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AB" w:rsidRPr="003F7527" w:rsidRDefault="000D2CAB" w:rsidP="000D2CAB">
      <w:pPr>
        <w:spacing w:before="120"/>
        <w:jc w:val="center"/>
        <w:rPr>
          <w:b/>
          <w:szCs w:val="28"/>
        </w:rPr>
      </w:pPr>
      <w:r w:rsidRPr="003F7527">
        <w:rPr>
          <w:b/>
          <w:szCs w:val="28"/>
        </w:rPr>
        <w:t>МИНИСТЕРСТВО ОБРАЗОВАНИЯ РЕСПУБЛИКИ БЕЛАРУСЬ</w:t>
      </w:r>
    </w:p>
    <w:p w:rsidR="000D2CAB" w:rsidRPr="00E10FE5" w:rsidRDefault="000D2CAB" w:rsidP="000D2CAB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экологическому образованию</w:t>
      </w:r>
    </w:p>
    <w:p w:rsidR="000D2CAB" w:rsidRPr="00E10FE5" w:rsidRDefault="000D2CAB" w:rsidP="000D2CA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:rsidR="000D2CAB" w:rsidRPr="00BA5097" w:rsidRDefault="000D2CAB" w:rsidP="000D2CAB">
      <w:pPr>
        <w:spacing w:line="288" w:lineRule="auto"/>
        <w:jc w:val="center"/>
        <w:rPr>
          <w:b/>
          <w:sz w:val="16"/>
          <w:szCs w:val="16"/>
        </w:rPr>
      </w:pPr>
    </w:p>
    <w:p w:rsidR="000D2CAB" w:rsidRPr="000D2CAB" w:rsidRDefault="000D2CAB" w:rsidP="000D2CAB">
      <w:pPr>
        <w:ind w:left="3958"/>
        <w:rPr>
          <w:b/>
          <w:szCs w:val="28"/>
        </w:rPr>
      </w:pPr>
      <w:r w:rsidRPr="000D2CAB">
        <w:rPr>
          <w:b/>
          <w:szCs w:val="28"/>
        </w:rPr>
        <w:t>УТВЕРЖДАЮ</w:t>
      </w:r>
    </w:p>
    <w:p w:rsidR="000D2CAB" w:rsidRPr="000D2CAB" w:rsidRDefault="000D2CAB" w:rsidP="000D2CAB">
      <w:pPr>
        <w:pStyle w:val="2"/>
        <w:spacing w:after="0" w:line="240" w:lineRule="auto"/>
        <w:ind w:left="3958"/>
        <w:rPr>
          <w:szCs w:val="28"/>
        </w:rPr>
      </w:pPr>
      <w:r w:rsidRPr="000D2CAB">
        <w:rPr>
          <w:szCs w:val="28"/>
        </w:rPr>
        <w:t>Первый заместитель Министра образования</w:t>
      </w:r>
    </w:p>
    <w:p w:rsidR="000D2CAB" w:rsidRPr="000D2CAB" w:rsidRDefault="000D2CAB" w:rsidP="000D2CAB">
      <w:pPr>
        <w:pStyle w:val="2"/>
        <w:spacing w:after="0" w:line="240" w:lineRule="auto"/>
        <w:ind w:left="3958"/>
        <w:rPr>
          <w:szCs w:val="28"/>
        </w:rPr>
      </w:pPr>
      <w:r w:rsidRPr="000D2CAB">
        <w:rPr>
          <w:szCs w:val="28"/>
        </w:rPr>
        <w:t xml:space="preserve">Республики Беларусь </w:t>
      </w:r>
    </w:p>
    <w:p w:rsidR="000D2CAB" w:rsidRPr="000D2CAB" w:rsidRDefault="000D2CAB" w:rsidP="000D2CAB">
      <w:pPr>
        <w:ind w:left="3958"/>
        <w:rPr>
          <w:szCs w:val="28"/>
        </w:rPr>
      </w:pPr>
      <w:r w:rsidRPr="000D2CAB">
        <w:rPr>
          <w:szCs w:val="28"/>
        </w:rPr>
        <w:t xml:space="preserve">________________  </w:t>
      </w:r>
    </w:p>
    <w:p w:rsidR="000D2CAB" w:rsidRPr="00AB10B0" w:rsidRDefault="00665315" w:rsidP="000D2CAB">
      <w:pPr>
        <w:ind w:left="3958"/>
        <w:rPr>
          <w:sz w:val="26"/>
          <w:szCs w:val="26"/>
        </w:rPr>
      </w:pPr>
      <w:r>
        <w:rPr>
          <w:sz w:val="26"/>
          <w:szCs w:val="26"/>
        </w:rPr>
        <w:t>____________2014</w:t>
      </w:r>
    </w:p>
    <w:p w:rsidR="000D2CAB" w:rsidRPr="000D2CAB" w:rsidRDefault="000D2CAB" w:rsidP="000D2CAB">
      <w:pPr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Pr="000D2CAB">
        <w:rPr>
          <w:szCs w:val="28"/>
        </w:rPr>
        <w:t xml:space="preserve">Регистрационный № ТД-______/тип. </w:t>
      </w:r>
    </w:p>
    <w:p w:rsidR="000D2CAB" w:rsidRDefault="000D2CAB" w:rsidP="00292934">
      <w:pPr>
        <w:jc w:val="center"/>
        <w:rPr>
          <w:szCs w:val="28"/>
        </w:rPr>
      </w:pPr>
    </w:p>
    <w:p w:rsidR="00292934" w:rsidRDefault="00292934" w:rsidP="00292934">
      <w:pPr>
        <w:jc w:val="center"/>
        <w:rPr>
          <w:szCs w:val="28"/>
        </w:rPr>
      </w:pPr>
    </w:p>
    <w:p w:rsidR="000D2CAB" w:rsidRPr="00E73F43" w:rsidRDefault="000D2CAB" w:rsidP="000D2CAB">
      <w:pPr>
        <w:spacing w:before="40"/>
        <w:jc w:val="center"/>
        <w:rPr>
          <w:b/>
          <w:szCs w:val="28"/>
        </w:rPr>
      </w:pPr>
      <w:r w:rsidRPr="00E73F43">
        <w:rPr>
          <w:b/>
          <w:szCs w:val="28"/>
        </w:rPr>
        <w:t>ОСНОВЫ БИОЛОГИИ</w:t>
      </w:r>
    </w:p>
    <w:p w:rsidR="000D2CAB" w:rsidRPr="00292934" w:rsidRDefault="000D2CAB" w:rsidP="000D2CAB">
      <w:pPr>
        <w:jc w:val="center"/>
        <w:rPr>
          <w:b/>
          <w:szCs w:val="28"/>
        </w:rPr>
      </w:pPr>
    </w:p>
    <w:p w:rsidR="000D2CAB" w:rsidRDefault="000D2CAB" w:rsidP="00292934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 xml:space="preserve">учебная программа </w:t>
      </w:r>
      <w:r>
        <w:rPr>
          <w:b/>
          <w:szCs w:val="28"/>
        </w:rPr>
        <w:t>по учебной дисциплине</w:t>
      </w:r>
    </w:p>
    <w:p w:rsidR="000D2CAB" w:rsidRDefault="000D2CAB" w:rsidP="000D2CAB">
      <w:pPr>
        <w:jc w:val="center"/>
        <w:rPr>
          <w:b/>
          <w:szCs w:val="28"/>
        </w:rPr>
      </w:pPr>
      <w:r>
        <w:rPr>
          <w:b/>
          <w:szCs w:val="28"/>
        </w:rPr>
        <w:t>для</w:t>
      </w:r>
      <w:r w:rsidRPr="003F7527">
        <w:rPr>
          <w:b/>
          <w:szCs w:val="28"/>
        </w:rPr>
        <w:t xml:space="preserve"> специальност</w:t>
      </w:r>
      <w:r>
        <w:rPr>
          <w:b/>
          <w:szCs w:val="28"/>
        </w:rPr>
        <w:t>ей:</w:t>
      </w:r>
      <w:r w:rsidRPr="003F7527">
        <w:rPr>
          <w:b/>
          <w:szCs w:val="28"/>
        </w:rPr>
        <w:t xml:space="preserve"> </w:t>
      </w:r>
    </w:p>
    <w:p w:rsidR="00E73F43" w:rsidRDefault="00E73F43" w:rsidP="000D2CAB">
      <w:pPr>
        <w:jc w:val="center"/>
        <w:rPr>
          <w:b/>
          <w:szCs w:val="28"/>
        </w:rPr>
      </w:pPr>
    </w:p>
    <w:p w:rsidR="000D2CAB" w:rsidRPr="00E73F43" w:rsidRDefault="00804386" w:rsidP="000D2CAB">
      <w:pPr>
        <w:jc w:val="center"/>
        <w:rPr>
          <w:b/>
          <w:szCs w:val="28"/>
        </w:rPr>
      </w:pPr>
      <w:r w:rsidRPr="00E73F43">
        <w:rPr>
          <w:b/>
          <w:szCs w:val="28"/>
        </w:rPr>
        <w:t>1-80 02 01</w:t>
      </w:r>
      <w:r w:rsidR="000D2CAB" w:rsidRPr="00E73F43">
        <w:rPr>
          <w:b/>
          <w:szCs w:val="28"/>
        </w:rPr>
        <w:t xml:space="preserve">  </w:t>
      </w:r>
      <w:r w:rsidRPr="00E73F43">
        <w:rPr>
          <w:b/>
          <w:szCs w:val="28"/>
        </w:rPr>
        <w:t>Медико-биологическое дело</w:t>
      </w:r>
    </w:p>
    <w:p w:rsidR="000D2CAB" w:rsidRPr="00085D24" w:rsidRDefault="000D2CAB" w:rsidP="000D2CAB">
      <w:pPr>
        <w:ind w:left="708" w:firstLine="708"/>
        <w:rPr>
          <w:b/>
          <w:sz w:val="18"/>
          <w:szCs w:val="18"/>
        </w:rPr>
      </w:pPr>
      <w:r w:rsidRPr="00085D24">
        <w:rPr>
          <w:b/>
          <w:sz w:val="18"/>
          <w:szCs w:val="18"/>
        </w:rPr>
        <w:tab/>
      </w:r>
      <w:r w:rsidRPr="00085D24">
        <w:rPr>
          <w:b/>
          <w:sz w:val="18"/>
          <w:szCs w:val="18"/>
        </w:rPr>
        <w:tab/>
      </w:r>
    </w:p>
    <w:p w:rsidR="000D2CAB" w:rsidRPr="009F5A8C" w:rsidRDefault="000D2CAB" w:rsidP="000D2CAB">
      <w:pPr>
        <w:jc w:val="center"/>
        <w:rPr>
          <w:sz w:val="20"/>
          <w:szCs w:val="20"/>
        </w:rPr>
      </w:pPr>
    </w:p>
    <w:tbl>
      <w:tblPr>
        <w:tblW w:w="9606" w:type="dxa"/>
        <w:tblLook w:val="01E0"/>
      </w:tblPr>
      <w:tblGrid>
        <w:gridCol w:w="4786"/>
        <w:gridCol w:w="4820"/>
      </w:tblGrid>
      <w:tr w:rsidR="000D2CAB" w:rsidRPr="007B0FC1" w:rsidTr="008B7A7F">
        <w:trPr>
          <w:trHeight w:val="5101"/>
        </w:trPr>
        <w:tc>
          <w:tcPr>
            <w:tcW w:w="4786" w:type="dxa"/>
          </w:tcPr>
          <w:p w:rsidR="000D2CAB" w:rsidRPr="00804386" w:rsidRDefault="000D2CAB" w:rsidP="00C311A5">
            <w:pPr>
              <w:rPr>
                <w:szCs w:val="28"/>
              </w:rPr>
            </w:pPr>
            <w:r w:rsidRPr="00804386">
              <w:rPr>
                <w:b/>
                <w:szCs w:val="28"/>
              </w:rPr>
              <w:t>СОГЛАСОВАНО</w:t>
            </w:r>
          </w:p>
          <w:p w:rsidR="000D2CAB" w:rsidRPr="007B0FC1" w:rsidRDefault="00804386" w:rsidP="00C311A5">
            <w:pPr>
              <w:rPr>
                <w:sz w:val="18"/>
                <w:szCs w:val="18"/>
              </w:rPr>
            </w:pPr>
            <w:r w:rsidRPr="00804386">
              <w:rPr>
                <w:szCs w:val="28"/>
              </w:rPr>
              <w:t xml:space="preserve">Директор </w:t>
            </w:r>
            <w:r w:rsidR="00E62EEB">
              <w:rPr>
                <w:szCs w:val="28"/>
              </w:rPr>
              <w:t>Г</w:t>
            </w:r>
            <w:r w:rsidRPr="00804386">
              <w:rPr>
                <w:szCs w:val="28"/>
              </w:rPr>
              <w:t>осударственного</w:t>
            </w:r>
            <w:r w:rsidR="00E62EEB">
              <w:rPr>
                <w:szCs w:val="28"/>
              </w:rPr>
              <w:t xml:space="preserve"> научного</w:t>
            </w:r>
            <w:r w:rsidRPr="00804386">
              <w:rPr>
                <w:szCs w:val="28"/>
              </w:rPr>
              <w:t xml:space="preserve"> учреждения «</w:t>
            </w:r>
            <w:r w:rsidR="00E62EEB">
              <w:rPr>
                <w:szCs w:val="28"/>
              </w:rPr>
              <w:t>Институт биоорганической химии Национальной академии наук Беларуси</w:t>
            </w:r>
            <w:r>
              <w:rPr>
                <w:szCs w:val="28"/>
              </w:rPr>
              <w:t>»</w:t>
            </w:r>
            <w:r w:rsidR="000D2CAB" w:rsidRPr="007B0FC1">
              <w:rPr>
                <w:sz w:val="18"/>
                <w:szCs w:val="18"/>
              </w:rPr>
              <w:t xml:space="preserve">   </w:t>
            </w:r>
          </w:p>
          <w:p w:rsidR="000D2CAB" w:rsidRPr="00804386" w:rsidRDefault="00804386" w:rsidP="00C311A5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 </w:t>
            </w:r>
            <w:r w:rsidR="00E62EEB">
              <w:rPr>
                <w:szCs w:val="28"/>
              </w:rPr>
              <w:t>С</w:t>
            </w:r>
            <w:r w:rsidRPr="00804386">
              <w:rPr>
                <w:szCs w:val="28"/>
              </w:rPr>
              <w:t>.</w:t>
            </w:r>
            <w:r w:rsidR="00E62EEB">
              <w:rPr>
                <w:szCs w:val="28"/>
              </w:rPr>
              <w:t>А</w:t>
            </w:r>
            <w:r w:rsidRPr="00804386">
              <w:rPr>
                <w:szCs w:val="28"/>
              </w:rPr>
              <w:t xml:space="preserve">. </w:t>
            </w:r>
            <w:r w:rsidR="00E62EEB">
              <w:rPr>
                <w:szCs w:val="28"/>
              </w:rPr>
              <w:t>Усанов</w:t>
            </w:r>
            <w:r w:rsidR="000D2CAB" w:rsidRPr="00804386">
              <w:rPr>
                <w:szCs w:val="28"/>
              </w:rPr>
              <w:t xml:space="preserve">                             </w:t>
            </w:r>
          </w:p>
          <w:p w:rsidR="000D2CAB" w:rsidRPr="00804386" w:rsidRDefault="000D2CAB" w:rsidP="00C311A5">
            <w:pPr>
              <w:rPr>
                <w:szCs w:val="28"/>
              </w:rPr>
            </w:pPr>
            <w:r w:rsidRPr="00804386">
              <w:rPr>
                <w:szCs w:val="28"/>
              </w:rPr>
              <w:t>___________</w:t>
            </w:r>
            <w:r w:rsidR="00665315">
              <w:rPr>
                <w:szCs w:val="28"/>
              </w:rPr>
              <w:t>2014</w:t>
            </w:r>
          </w:p>
          <w:p w:rsidR="000D2CAB" w:rsidRPr="007B0FC1" w:rsidRDefault="000D2CAB" w:rsidP="00C311A5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</w:t>
            </w:r>
          </w:p>
          <w:p w:rsidR="000D2CAB" w:rsidRPr="008B7A7F" w:rsidRDefault="000D2CAB" w:rsidP="00C311A5">
            <w:pPr>
              <w:spacing w:before="120"/>
              <w:rPr>
                <w:szCs w:val="28"/>
              </w:rPr>
            </w:pPr>
            <w:r w:rsidRPr="008B7A7F">
              <w:rPr>
                <w:b/>
                <w:szCs w:val="28"/>
              </w:rPr>
              <w:t>СОГЛАСОВАНО</w:t>
            </w:r>
          </w:p>
          <w:p w:rsidR="000D2CAB" w:rsidRPr="008B7A7F" w:rsidRDefault="000D2CAB" w:rsidP="00C311A5">
            <w:pPr>
              <w:rPr>
                <w:szCs w:val="28"/>
              </w:rPr>
            </w:pPr>
            <w:r w:rsidRPr="008B7A7F">
              <w:rPr>
                <w:szCs w:val="28"/>
              </w:rPr>
              <w:t xml:space="preserve">Председатель Учебно-методического объединения  </w:t>
            </w:r>
            <w:r w:rsidR="008B7A7F">
              <w:rPr>
                <w:szCs w:val="28"/>
              </w:rPr>
              <w:t>по экологическому образованию</w:t>
            </w:r>
            <w:r w:rsidRPr="008B7A7F">
              <w:rPr>
                <w:szCs w:val="28"/>
              </w:rPr>
              <w:t xml:space="preserve">                                </w:t>
            </w:r>
            <w:r w:rsidR="008B7A7F">
              <w:rPr>
                <w:szCs w:val="28"/>
              </w:rPr>
              <w:t xml:space="preserve"> </w:t>
            </w:r>
            <w:r w:rsidRPr="008B7A7F">
              <w:rPr>
                <w:szCs w:val="28"/>
              </w:rPr>
              <w:t xml:space="preserve">  </w:t>
            </w:r>
          </w:p>
          <w:p w:rsidR="000D2CAB" w:rsidRPr="008B7A7F" w:rsidRDefault="008B7A7F" w:rsidP="00C311A5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 </w:t>
            </w:r>
            <w:r w:rsidR="00665315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  <w:r w:rsidR="00665315">
              <w:rPr>
                <w:szCs w:val="28"/>
              </w:rPr>
              <w:t>И</w:t>
            </w:r>
            <w:r>
              <w:rPr>
                <w:szCs w:val="28"/>
              </w:rPr>
              <w:t xml:space="preserve">. </w:t>
            </w:r>
            <w:r w:rsidR="00665315">
              <w:rPr>
                <w:szCs w:val="28"/>
              </w:rPr>
              <w:t>Дунай</w:t>
            </w:r>
            <w:r w:rsidR="000D2CAB" w:rsidRPr="008B7A7F">
              <w:rPr>
                <w:szCs w:val="28"/>
              </w:rPr>
              <w:t xml:space="preserve">                                 </w:t>
            </w:r>
          </w:p>
          <w:p w:rsidR="000D2CAB" w:rsidRPr="008B7A7F" w:rsidRDefault="000D2CAB" w:rsidP="00C311A5">
            <w:pPr>
              <w:rPr>
                <w:szCs w:val="28"/>
              </w:rPr>
            </w:pPr>
            <w:r w:rsidRPr="008B7A7F">
              <w:rPr>
                <w:szCs w:val="28"/>
              </w:rPr>
              <w:t>___________</w:t>
            </w:r>
            <w:r w:rsidR="00665315">
              <w:rPr>
                <w:szCs w:val="28"/>
              </w:rPr>
              <w:t>2014</w:t>
            </w:r>
          </w:p>
          <w:p w:rsidR="000D2CAB" w:rsidRPr="006D2A4F" w:rsidRDefault="000D2CAB" w:rsidP="008B7A7F">
            <w:pPr>
              <w:ind w:left="249"/>
              <w:rPr>
                <w:sz w:val="18"/>
                <w:szCs w:val="18"/>
              </w:rPr>
            </w:pPr>
            <w:r w:rsidRPr="008B7A7F">
              <w:rPr>
                <w:szCs w:val="28"/>
              </w:rPr>
              <w:t xml:space="preserve">                 </w:t>
            </w:r>
          </w:p>
        </w:tc>
        <w:tc>
          <w:tcPr>
            <w:tcW w:w="4820" w:type="dxa"/>
          </w:tcPr>
          <w:p w:rsidR="000D2CAB" w:rsidRPr="00804386" w:rsidRDefault="000D2CAB" w:rsidP="00C311A5">
            <w:pPr>
              <w:ind w:left="252"/>
              <w:rPr>
                <w:szCs w:val="28"/>
              </w:rPr>
            </w:pPr>
            <w:r w:rsidRPr="00804386">
              <w:rPr>
                <w:b/>
                <w:szCs w:val="28"/>
              </w:rPr>
              <w:t>СОГЛАСОВАНО</w:t>
            </w:r>
          </w:p>
          <w:p w:rsidR="000D2CAB" w:rsidRPr="00804386" w:rsidRDefault="000D2CAB" w:rsidP="00C311A5">
            <w:pPr>
              <w:ind w:left="252"/>
              <w:rPr>
                <w:szCs w:val="28"/>
              </w:rPr>
            </w:pPr>
            <w:r w:rsidRPr="00804386">
              <w:rPr>
                <w:szCs w:val="28"/>
              </w:rPr>
              <w:t>Начальник Управления высшего</w:t>
            </w:r>
            <w:r w:rsidR="00193D35" w:rsidRPr="00193D35">
              <w:rPr>
                <w:szCs w:val="28"/>
              </w:rPr>
              <w:t xml:space="preserve"> </w:t>
            </w:r>
            <w:r w:rsidR="00193D35">
              <w:rPr>
                <w:szCs w:val="28"/>
              </w:rPr>
              <w:t xml:space="preserve">образования </w:t>
            </w:r>
            <w:r w:rsidRPr="00804386">
              <w:rPr>
                <w:szCs w:val="28"/>
              </w:rPr>
              <w:t xml:space="preserve">Министерства образования Республики Беларусь </w:t>
            </w:r>
          </w:p>
          <w:p w:rsidR="000D2CAB" w:rsidRPr="00804386" w:rsidRDefault="00804386" w:rsidP="00C311A5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 xml:space="preserve">________________ </w:t>
            </w:r>
            <w:r w:rsidR="00665315">
              <w:rPr>
                <w:szCs w:val="28"/>
              </w:rPr>
              <w:t>С</w:t>
            </w:r>
            <w:r w:rsidRPr="00804386">
              <w:rPr>
                <w:szCs w:val="28"/>
              </w:rPr>
              <w:t xml:space="preserve">.И. </w:t>
            </w:r>
            <w:r w:rsidR="00665315">
              <w:rPr>
                <w:szCs w:val="28"/>
              </w:rPr>
              <w:t>Романюк</w:t>
            </w:r>
            <w:r>
              <w:rPr>
                <w:szCs w:val="28"/>
              </w:rPr>
              <w:t xml:space="preserve">   </w:t>
            </w:r>
            <w:r w:rsidR="000D2CAB" w:rsidRPr="00804386">
              <w:rPr>
                <w:szCs w:val="28"/>
              </w:rPr>
              <w:t>__________</w:t>
            </w:r>
            <w:r w:rsidR="00665315">
              <w:rPr>
                <w:szCs w:val="28"/>
              </w:rPr>
              <w:t>_2014</w:t>
            </w:r>
          </w:p>
          <w:p w:rsidR="000D2CAB" w:rsidRPr="007B0FC1" w:rsidRDefault="000D2CAB" w:rsidP="00C311A5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 </w:t>
            </w:r>
            <w:r w:rsidRPr="007B0FC1">
              <w:rPr>
                <w:sz w:val="18"/>
                <w:szCs w:val="18"/>
              </w:rPr>
              <w:t xml:space="preserve">         </w:t>
            </w:r>
          </w:p>
          <w:p w:rsidR="000D2CAB" w:rsidRPr="00804386" w:rsidRDefault="000D2CAB" w:rsidP="00804386">
            <w:pPr>
              <w:spacing w:before="120"/>
              <w:ind w:left="249"/>
              <w:rPr>
                <w:szCs w:val="28"/>
              </w:rPr>
            </w:pPr>
            <w:r w:rsidRPr="00804386">
              <w:rPr>
                <w:b/>
                <w:szCs w:val="28"/>
              </w:rPr>
              <w:t>СОГЛАСОВАНО</w:t>
            </w:r>
          </w:p>
          <w:p w:rsidR="000D2CAB" w:rsidRPr="00BA5097" w:rsidRDefault="000D2CAB" w:rsidP="00C311A5">
            <w:pPr>
              <w:ind w:left="252"/>
              <w:rPr>
                <w:sz w:val="26"/>
                <w:szCs w:val="26"/>
              </w:rPr>
            </w:pPr>
            <w:r w:rsidRPr="00804386">
              <w:rPr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0D2CAB" w:rsidRPr="00804386" w:rsidRDefault="00804386" w:rsidP="00C311A5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 xml:space="preserve">________________ </w:t>
            </w:r>
            <w:r w:rsidR="00665315">
              <w:rPr>
                <w:szCs w:val="28"/>
              </w:rPr>
              <w:t>И</w:t>
            </w:r>
            <w:r>
              <w:rPr>
                <w:szCs w:val="28"/>
              </w:rPr>
              <w:t>.</w:t>
            </w:r>
            <w:r w:rsidR="00665315">
              <w:rPr>
                <w:szCs w:val="28"/>
              </w:rPr>
              <w:t>В</w:t>
            </w:r>
            <w:r>
              <w:rPr>
                <w:szCs w:val="28"/>
              </w:rPr>
              <w:t xml:space="preserve">. </w:t>
            </w:r>
            <w:r w:rsidR="00665315">
              <w:rPr>
                <w:szCs w:val="28"/>
              </w:rPr>
              <w:t>Титович</w:t>
            </w:r>
            <w:r w:rsidR="000D2CAB" w:rsidRPr="00804386">
              <w:rPr>
                <w:szCs w:val="28"/>
              </w:rPr>
              <w:t xml:space="preserve">     </w:t>
            </w:r>
          </w:p>
          <w:p w:rsidR="000D2CAB" w:rsidRPr="00804386" w:rsidRDefault="00665315" w:rsidP="00C311A5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___________2014</w:t>
            </w:r>
          </w:p>
          <w:p w:rsidR="008B7A7F" w:rsidRDefault="008B7A7F" w:rsidP="00804386">
            <w:pPr>
              <w:ind w:left="249"/>
              <w:rPr>
                <w:szCs w:val="28"/>
              </w:rPr>
            </w:pPr>
          </w:p>
          <w:p w:rsidR="000D2CAB" w:rsidRPr="00804386" w:rsidRDefault="000D2CAB" w:rsidP="00804386">
            <w:pPr>
              <w:ind w:left="249"/>
              <w:rPr>
                <w:szCs w:val="28"/>
              </w:rPr>
            </w:pPr>
            <w:r w:rsidRPr="00804386">
              <w:rPr>
                <w:szCs w:val="28"/>
              </w:rPr>
              <w:t>Эксперт-нормоконтролер</w:t>
            </w:r>
          </w:p>
        </w:tc>
      </w:tr>
      <w:tr w:rsidR="000D2CAB" w:rsidRPr="00804386" w:rsidTr="008B7A7F">
        <w:tc>
          <w:tcPr>
            <w:tcW w:w="4786" w:type="dxa"/>
          </w:tcPr>
          <w:p w:rsidR="000D2CAB" w:rsidRPr="00804386" w:rsidRDefault="000D2CAB" w:rsidP="00C311A5">
            <w:pPr>
              <w:rPr>
                <w:szCs w:val="28"/>
              </w:rPr>
            </w:pPr>
          </w:p>
        </w:tc>
        <w:tc>
          <w:tcPr>
            <w:tcW w:w="4820" w:type="dxa"/>
          </w:tcPr>
          <w:p w:rsidR="000D2CAB" w:rsidRPr="00804386" w:rsidRDefault="000D2CAB" w:rsidP="00C311A5">
            <w:pPr>
              <w:ind w:left="252"/>
              <w:rPr>
                <w:szCs w:val="28"/>
              </w:rPr>
            </w:pPr>
            <w:r w:rsidRPr="00804386">
              <w:rPr>
                <w:szCs w:val="28"/>
              </w:rPr>
              <w:t xml:space="preserve">________________                     </w:t>
            </w:r>
          </w:p>
          <w:p w:rsidR="000D2CAB" w:rsidRPr="00804386" w:rsidRDefault="00665315" w:rsidP="00C311A5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___________2014</w:t>
            </w:r>
          </w:p>
          <w:p w:rsidR="000D2CAB" w:rsidRPr="00804386" w:rsidRDefault="000D2CAB" w:rsidP="00C311A5">
            <w:pPr>
              <w:ind w:left="252"/>
              <w:rPr>
                <w:szCs w:val="28"/>
              </w:rPr>
            </w:pPr>
          </w:p>
        </w:tc>
      </w:tr>
    </w:tbl>
    <w:p w:rsidR="000D2CAB" w:rsidRPr="00804386" w:rsidRDefault="000D2CAB" w:rsidP="000D2CAB">
      <w:pPr>
        <w:jc w:val="center"/>
        <w:rPr>
          <w:szCs w:val="28"/>
        </w:rPr>
      </w:pPr>
    </w:p>
    <w:p w:rsidR="008B7A7F" w:rsidRDefault="008B7A7F" w:rsidP="000D2CAB">
      <w:pPr>
        <w:rPr>
          <w:szCs w:val="28"/>
        </w:rPr>
      </w:pPr>
    </w:p>
    <w:p w:rsidR="008B7A7F" w:rsidRDefault="008B7A7F" w:rsidP="000D2CAB">
      <w:pPr>
        <w:rPr>
          <w:szCs w:val="28"/>
        </w:rPr>
      </w:pPr>
    </w:p>
    <w:p w:rsidR="00496F93" w:rsidRDefault="000D2CAB" w:rsidP="008B7A7F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 w:rsidR="00665315">
        <w:rPr>
          <w:szCs w:val="28"/>
        </w:rPr>
        <w:t>14</w:t>
      </w:r>
    </w:p>
    <w:p w:rsidR="0084704F" w:rsidRDefault="0084704F" w:rsidP="004872E3">
      <w:pPr>
        <w:jc w:val="both"/>
        <w:rPr>
          <w:b/>
          <w:bCs/>
          <w:szCs w:val="28"/>
          <w:lang w:val="en-US"/>
        </w:rPr>
      </w:pPr>
    </w:p>
    <w:p w:rsidR="004872E3" w:rsidRDefault="004872E3" w:rsidP="004872E3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СОСТАВИТЕЛИ:</w:t>
      </w:r>
    </w:p>
    <w:p w:rsidR="004872E3" w:rsidRDefault="004872E3" w:rsidP="004872E3">
      <w:pPr>
        <w:ind w:firstLine="708"/>
        <w:jc w:val="both"/>
        <w:rPr>
          <w:szCs w:val="28"/>
        </w:rPr>
      </w:pPr>
      <w:r>
        <w:rPr>
          <w:szCs w:val="28"/>
        </w:rPr>
        <w:t xml:space="preserve">Е.Ю. Жук, заведующая кафедрой биологии человека и экологии </w:t>
      </w:r>
      <w:r w:rsidR="00260124">
        <w:rPr>
          <w:szCs w:val="28"/>
        </w:rPr>
        <w:t>У</w:t>
      </w:r>
      <w:r>
        <w:rPr>
          <w:szCs w:val="28"/>
        </w:rPr>
        <w:t>чреждения</w:t>
      </w:r>
      <w:r w:rsidR="00260124">
        <w:rPr>
          <w:szCs w:val="28"/>
        </w:rPr>
        <w:t xml:space="preserve"> </w:t>
      </w:r>
      <w:r>
        <w:rPr>
          <w:szCs w:val="28"/>
        </w:rPr>
        <w:t>образования «Международный государственный экологический университет имени А.Д. Сахарова», кандидат биологических наук, доцент;</w:t>
      </w:r>
    </w:p>
    <w:p w:rsidR="004872E3" w:rsidRDefault="004872E3" w:rsidP="004872E3">
      <w:pPr>
        <w:ind w:firstLine="708"/>
        <w:jc w:val="both"/>
        <w:rPr>
          <w:szCs w:val="28"/>
        </w:rPr>
      </w:pPr>
      <w:r>
        <w:rPr>
          <w:szCs w:val="28"/>
        </w:rPr>
        <w:t xml:space="preserve">А.В. Деревинский, доцент кафедры биологии человека и экологии </w:t>
      </w:r>
      <w:r w:rsidR="00260124">
        <w:rPr>
          <w:szCs w:val="28"/>
        </w:rPr>
        <w:t>У</w:t>
      </w:r>
      <w:r>
        <w:rPr>
          <w:szCs w:val="28"/>
        </w:rPr>
        <w:t>чреждения</w:t>
      </w:r>
      <w:r w:rsidR="00260124">
        <w:rPr>
          <w:szCs w:val="28"/>
        </w:rPr>
        <w:t xml:space="preserve"> </w:t>
      </w:r>
      <w:r>
        <w:rPr>
          <w:szCs w:val="28"/>
        </w:rPr>
        <w:t>образования «Международный государственный экологический университет имени А.Д. Сахарова», кандидат сельскохозяйственных наук, доцент;</w:t>
      </w:r>
    </w:p>
    <w:p w:rsidR="004872E3" w:rsidRDefault="004872E3" w:rsidP="004872E3">
      <w:pPr>
        <w:ind w:firstLine="708"/>
        <w:jc w:val="both"/>
        <w:rPr>
          <w:szCs w:val="28"/>
        </w:rPr>
      </w:pPr>
      <w:r>
        <w:rPr>
          <w:szCs w:val="28"/>
        </w:rPr>
        <w:t xml:space="preserve">Е.Е Григорьева, доцент кафедры биологии человека и экологии </w:t>
      </w:r>
      <w:r w:rsidR="00260124">
        <w:rPr>
          <w:szCs w:val="28"/>
        </w:rPr>
        <w:t>У</w:t>
      </w:r>
      <w:r>
        <w:rPr>
          <w:szCs w:val="28"/>
        </w:rPr>
        <w:t>чреждения</w:t>
      </w:r>
      <w:r w:rsidR="00260124">
        <w:rPr>
          <w:szCs w:val="28"/>
        </w:rPr>
        <w:t xml:space="preserve"> </w:t>
      </w:r>
      <w:r>
        <w:rPr>
          <w:szCs w:val="28"/>
        </w:rPr>
        <w:t>образования «Международный государственный экологический университет имени А.Д. Сахарова», кандидат биологических наук;</w:t>
      </w:r>
    </w:p>
    <w:p w:rsidR="004872E3" w:rsidRDefault="004872E3" w:rsidP="004872E3">
      <w:pPr>
        <w:ind w:firstLine="708"/>
        <w:jc w:val="both"/>
        <w:rPr>
          <w:szCs w:val="28"/>
        </w:rPr>
      </w:pPr>
      <w:r>
        <w:rPr>
          <w:szCs w:val="28"/>
        </w:rPr>
        <w:t xml:space="preserve">А.Б. Авчинников, старший преподаватель кафедры биологии человека и экологии </w:t>
      </w:r>
      <w:r w:rsidR="00260124">
        <w:rPr>
          <w:szCs w:val="28"/>
        </w:rPr>
        <w:t>У</w:t>
      </w:r>
      <w:r>
        <w:rPr>
          <w:szCs w:val="28"/>
        </w:rPr>
        <w:t>чреждения</w:t>
      </w:r>
      <w:r w:rsidR="00260124">
        <w:rPr>
          <w:szCs w:val="28"/>
        </w:rPr>
        <w:t xml:space="preserve"> </w:t>
      </w:r>
      <w:r>
        <w:rPr>
          <w:szCs w:val="28"/>
        </w:rPr>
        <w:t>образования «Международный государственный экологический университет имени А.Д. Сахарова».</w:t>
      </w:r>
    </w:p>
    <w:p w:rsidR="004872E3" w:rsidRDefault="004872E3" w:rsidP="004872E3">
      <w:pPr>
        <w:jc w:val="both"/>
        <w:rPr>
          <w:b/>
          <w:bCs/>
          <w:szCs w:val="28"/>
          <w:highlight w:val="yellow"/>
        </w:rPr>
      </w:pPr>
    </w:p>
    <w:p w:rsidR="004872E3" w:rsidRDefault="004872E3" w:rsidP="004872E3">
      <w:pPr>
        <w:jc w:val="both"/>
        <w:rPr>
          <w:b/>
          <w:bCs/>
          <w:szCs w:val="28"/>
        </w:rPr>
      </w:pPr>
      <w:r w:rsidRPr="00251700">
        <w:rPr>
          <w:b/>
          <w:bCs/>
          <w:szCs w:val="28"/>
        </w:rPr>
        <w:t xml:space="preserve">РЕЦЕНЗЕНТЫ: </w:t>
      </w:r>
    </w:p>
    <w:p w:rsidR="00605B1E" w:rsidRPr="00251700" w:rsidRDefault="00605B1E" w:rsidP="00605B1E">
      <w:pPr>
        <w:ind w:firstLine="709"/>
        <w:jc w:val="both"/>
        <w:rPr>
          <w:b/>
          <w:bCs/>
          <w:szCs w:val="28"/>
        </w:rPr>
      </w:pPr>
      <w:r w:rsidRPr="00251700">
        <w:rPr>
          <w:szCs w:val="28"/>
        </w:rPr>
        <w:t xml:space="preserve">Кафедра </w:t>
      </w:r>
      <w:r>
        <w:rPr>
          <w:szCs w:val="28"/>
        </w:rPr>
        <w:t>зоологии</w:t>
      </w:r>
      <w:r w:rsidRPr="00251700">
        <w:rPr>
          <w:szCs w:val="28"/>
        </w:rPr>
        <w:t xml:space="preserve"> Учреждения образования «Белорусский государственный педагогический у</w:t>
      </w:r>
      <w:r w:rsidR="001C601F">
        <w:rPr>
          <w:szCs w:val="28"/>
        </w:rPr>
        <w:t>ниверситет имени Максима Танка»;</w:t>
      </w:r>
    </w:p>
    <w:p w:rsidR="004872E3" w:rsidRDefault="00605B1E" w:rsidP="00605B1E">
      <w:pPr>
        <w:pStyle w:val="a8"/>
        <w:tabs>
          <w:tab w:val="clear" w:pos="4677"/>
          <w:tab w:val="clear" w:pos="9355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bCs/>
          <w:szCs w:val="28"/>
          <w:highlight w:val="yellow"/>
        </w:rPr>
      </w:pPr>
      <w:r>
        <w:rPr>
          <w:szCs w:val="28"/>
        </w:rPr>
        <w:t>О</w:t>
      </w:r>
      <w:r w:rsidR="004872E3" w:rsidRPr="009F0D55">
        <w:rPr>
          <w:szCs w:val="28"/>
        </w:rPr>
        <w:t>.</w:t>
      </w:r>
      <w:r>
        <w:rPr>
          <w:szCs w:val="28"/>
        </w:rPr>
        <w:t>В</w:t>
      </w:r>
      <w:r w:rsidR="004872E3" w:rsidRPr="009F0D55">
        <w:rPr>
          <w:szCs w:val="28"/>
        </w:rPr>
        <w:t>.</w:t>
      </w:r>
      <w:r w:rsidR="004872E3">
        <w:rPr>
          <w:szCs w:val="28"/>
        </w:rPr>
        <w:t xml:space="preserve"> </w:t>
      </w:r>
      <w:r>
        <w:rPr>
          <w:szCs w:val="28"/>
        </w:rPr>
        <w:t>Прищепчик</w:t>
      </w:r>
      <w:r w:rsidR="004872E3" w:rsidRPr="009F0D55">
        <w:rPr>
          <w:szCs w:val="28"/>
        </w:rPr>
        <w:t>,</w:t>
      </w:r>
      <w:r w:rsidR="00260124">
        <w:rPr>
          <w:szCs w:val="28"/>
        </w:rPr>
        <w:t xml:space="preserve"> старший </w:t>
      </w:r>
      <w:r w:rsidRPr="00772FE6">
        <w:rPr>
          <w:szCs w:val="28"/>
        </w:rPr>
        <w:t xml:space="preserve">научный сотрудник лаборатории </w:t>
      </w:r>
      <w:r>
        <w:rPr>
          <w:szCs w:val="28"/>
        </w:rPr>
        <w:t xml:space="preserve">наземных беспозвоночных </w:t>
      </w:r>
      <w:r w:rsidRPr="00772FE6">
        <w:rPr>
          <w:szCs w:val="28"/>
        </w:rPr>
        <w:t xml:space="preserve">«Научно-практический центр </w:t>
      </w:r>
      <w:r w:rsidR="00260124">
        <w:rPr>
          <w:szCs w:val="28"/>
        </w:rPr>
        <w:t>национальной академии наук</w:t>
      </w:r>
      <w:r w:rsidRPr="00772FE6">
        <w:rPr>
          <w:szCs w:val="28"/>
        </w:rPr>
        <w:t xml:space="preserve"> Б</w:t>
      </w:r>
      <w:r>
        <w:rPr>
          <w:szCs w:val="28"/>
        </w:rPr>
        <w:t xml:space="preserve">еларуси </w:t>
      </w:r>
      <w:r w:rsidRPr="00772FE6">
        <w:rPr>
          <w:szCs w:val="28"/>
        </w:rPr>
        <w:t>по биоресурсам»,</w:t>
      </w:r>
      <w:r>
        <w:rPr>
          <w:szCs w:val="28"/>
        </w:rPr>
        <w:t xml:space="preserve"> </w:t>
      </w:r>
      <w:r w:rsidRPr="00E40D99">
        <w:rPr>
          <w:szCs w:val="28"/>
        </w:rPr>
        <w:t>кандидат биологических наук</w:t>
      </w:r>
      <w:r>
        <w:rPr>
          <w:szCs w:val="28"/>
        </w:rPr>
        <w:t>, доцент</w:t>
      </w:r>
      <w:r w:rsidRPr="00E40D99">
        <w:rPr>
          <w:szCs w:val="28"/>
        </w:rPr>
        <w:t>.</w:t>
      </w:r>
    </w:p>
    <w:p w:rsidR="004872E3" w:rsidRPr="00251700" w:rsidRDefault="004872E3" w:rsidP="004872E3">
      <w:pPr>
        <w:pStyle w:val="a8"/>
        <w:ind w:firstLine="708"/>
        <w:jc w:val="both"/>
        <w:rPr>
          <w:szCs w:val="28"/>
        </w:rPr>
      </w:pPr>
    </w:p>
    <w:p w:rsidR="004872E3" w:rsidRDefault="004872E3" w:rsidP="004872E3">
      <w:pPr>
        <w:pStyle w:val="a8"/>
        <w:rPr>
          <w:szCs w:val="28"/>
          <w:highlight w:val="yellow"/>
        </w:rPr>
      </w:pPr>
    </w:p>
    <w:p w:rsidR="004872E3" w:rsidRDefault="004872E3" w:rsidP="004872E3">
      <w:pPr>
        <w:pStyle w:val="a8"/>
        <w:rPr>
          <w:b/>
          <w:bCs/>
          <w:szCs w:val="28"/>
        </w:rPr>
      </w:pPr>
      <w:r>
        <w:rPr>
          <w:b/>
          <w:bCs/>
          <w:szCs w:val="28"/>
        </w:rPr>
        <w:t>РЕКОМЕНДОВАНА К УТВЕРЖДЕНИЮ:</w:t>
      </w:r>
    </w:p>
    <w:p w:rsidR="004872E3" w:rsidRDefault="004872E3" w:rsidP="004872E3">
      <w:pPr>
        <w:pStyle w:val="a8"/>
        <w:ind w:firstLine="709"/>
        <w:jc w:val="both"/>
        <w:rPr>
          <w:szCs w:val="28"/>
        </w:rPr>
      </w:pPr>
      <w:r>
        <w:rPr>
          <w:szCs w:val="28"/>
        </w:rPr>
        <w:t xml:space="preserve">Кафедрой биологии человека и экологии </w:t>
      </w:r>
      <w:r w:rsidR="00260124">
        <w:rPr>
          <w:szCs w:val="28"/>
        </w:rPr>
        <w:t>У</w:t>
      </w:r>
      <w:r>
        <w:rPr>
          <w:szCs w:val="28"/>
        </w:rPr>
        <w:t>чреждения образования «Международный государственный экологический университет имени А.Д. Сахарова» (протокол № __ от  «__» ________ 201</w:t>
      </w:r>
      <w:r w:rsidR="00665315">
        <w:rPr>
          <w:szCs w:val="28"/>
        </w:rPr>
        <w:t>4</w:t>
      </w:r>
      <w:r>
        <w:rPr>
          <w:szCs w:val="28"/>
        </w:rPr>
        <w:t>);</w:t>
      </w:r>
    </w:p>
    <w:p w:rsidR="004872E3" w:rsidRPr="00453C23" w:rsidRDefault="004872E3" w:rsidP="004872E3">
      <w:pPr>
        <w:pStyle w:val="a8"/>
        <w:ind w:firstLine="709"/>
        <w:jc w:val="both"/>
        <w:rPr>
          <w:szCs w:val="28"/>
        </w:rPr>
      </w:pPr>
      <w:r w:rsidRPr="00453C23">
        <w:rPr>
          <w:szCs w:val="28"/>
        </w:rPr>
        <w:t xml:space="preserve">Научно-методическим советом </w:t>
      </w:r>
      <w:r w:rsidR="00260124">
        <w:rPr>
          <w:szCs w:val="28"/>
        </w:rPr>
        <w:t>У</w:t>
      </w:r>
      <w:r w:rsidRPr="00453C23">
        <w:rPr>
          <w:szCs w:val="28"/>
        </w:rPr>
        <w:t>чреждения образования «Международный государственный эколо</w:t>
      </w:r>
      <w:r>
        <w:rPr>
          <w:szCs w:val="28"/>
        </w:rPr>
        <w:t>гический университет имени А.Д. </w:t>
      </w:r>
      <w:r w:rsidRPr="00453C23">
        <w:rPr>
          <w:szCs w:val="28"/>
        </w:rPr>
        <w:t>Сахарова»  (протокол № __ от  «__» ________ 201</w:t>
      </w:r>
      <w:r w:rsidR="00665315">
        <w:rPr>
          <w:szCs w:val="28"/>
        </w:rPr>
        <w:t>4</w:t>
      </w:r>
      <w:r w:rsidR="001C601F">
        <w:rPr>
          <w:szCs w:val="28"/>
        </w:rPr>
        <w:t>);</w:t>
      </w:r>
    </w:p>
    <w:p w:rsidR="004872E3" w:rsidRDefault="005A53A9" w:rsidP="005A53A9">
      <w:pPr>
        <w:pStyle w:val="a8"/>
        <w:ind w:firstLine="709"/>
        <w:jc w:val="both"/>
        <w:rPr>
          <w:szCs w:val="28"/>
        </w:rPr>
      </w:pPr>
      <w:r w:rsidRPr="00D80D89">
        <w:rPr>
          <w:szCs w:val="28"/>
        </w:rPr>
        <w:t>Научно-методическим советом по</w:t>
      </w:r>
      <w:r>
        <w:rPr>
          <w:szCs w:val="28"/>
        </w:rPr>
        <w:t xml:space="preserve"> медицинской экологии</w:t>
      </w:r>
      <w:r w:rsidR="00260124">
        <w:rPr>
          <w:szCs w:val="28"/>
        </w:rPr>
        <w:t xml:space="preserve"> У</w:t>
      </w:r>
      <w:r w:rsidRPr="00D80D89">
        <w:rPr>
          <w:szCs w:val="28"/>
        </w:rPr>
        <w:t>чебно-методического объединения</w:t>
      </w:r>
      <w:r w:rsidR="00260124">
        <w:rPr>
          <w:szCs w:val="28"/>
        </w:rPr>
        <w:t xml:space="preserve"> </w:t>
      </w:r>
      <w:r w:rsidRPr="00D80D89">
        <w:rPr>
          <w:szCs w:val="28"/>
        </w:rPr>
        <w:t xml:space="preserve">по экологическому образованию </w:t>
      </w:r>
      <w:r w:rsidRPr="00CF21F5">
        <w:rPr>
          <w:szCs w:val="28"/>
        </w:rPr>
        <w:t>(</w:t>
      </w:r>
      <w:r w:rsidRPr="00D80D89">
        <w:rPr>
          <w:szCs w:val="28"/>
        </w:rPr>
        <w:t>протокол №</w:t>
      </w:r>
      <w:r>
        <w:rPr>
          <w:szCs w:val="28"/>
        </w:rPr>
        <w:t>__</w:t>
      </w:r>
      <w:r w:rsidRPr="00D80D89">
        <w:rPr>
          <w:szCs w:val="28"/>
        </w:rPr>
        <w:t xml:space="preserve">  от </w:t>
      </w:r>
      <w:r>
        <w:rPr>
          <w:szCs w:val="28"/>
        </w:rPr>
        <w:t>«__»</w:t>
      </w:r>
      <w:r w:rsidRPr="00D80D89">
        <w:rPr>
          <w:szCs w:val="28"/>
        </w:rPr>
        <w:t xml:space="preserve"> </w:t>
      </w:r>
      <w:r>
        <w:rPr>
          <w:szCs w:val="28"/>
        </w:rPr>
        <w:t>_______</w:t>
      </w:r>
      <w:r w:rsidRPr="00D80D89">
        <w:rPr>
          <w:szCs w:val="28"/>
        </w:rPr>
        <w:t xml:space="preserve"> 20</w:t>
      </w:r>
      <w:r>
        <w:rPr>
          <w:szCs w:val="28"/>
        </w:rPr>
        <w:t>14</w:t>
      </w:r>
      <w:r w:rsidRPr="00D80D89">
        <w:rPr>
          <w:szCs w:val="28"/>
        </w:rPr>
        <w:t xml:space="preserve"> г.</w:t>
      </w:r>
      <w:r w:rsidRPr="00CF21F5">
        <w:rPr>
          <w:szCs w:val="28"/>
        </w:rPr>
        <w:t>)</w:t>
      </w:r>
      <w:r>
        <w:rPr>
          <w:szCs w:val="28"/>
        </w:rPr>
        <w:t>.</w:t>
      </w:r>
    </w:p>
    <w:p w:rsidR="004872E3" w:rsidRDefault="004872E3" w:rsidP="004872E3">
      <w:pPr>
        <w:pStyle w:val="a8"/>
        <w:rPr>
          <w:szCs w:val="28"/>
        </w:rPr>
      </w:pPr>
    </w:p>
    <w:p w:rsidR="004872E3" w:rsidRDefault="004872E3" w:rsidP="004872E3">
      <w:pPr>
        <w:jc w:val="both"/>
        <w:rPr>
          <w:b/>
          <w:bCs/>
          <w:szCs w:val="28"/>
        </w:rPr>
      </w:pPr>
    </w:p>
    <w:p w:rsidR="004872E3" w:rsidRDefault="004872E3" w:rsidP="004872E3">
      <w:pPr>
        <w:jc w:val="both"/>
        <w:rPr>
          <w:b/>
          <w:bCs/>
          <w:szCs w:val="28"/>
        </w:rPr>
      </w:pPr>
    </w:p>
    <w:p w:rsidR="004872E3" w:rsidRDefault="004872E3" w:rsidP="004872E3">
      <w:pPr>
        <w:pStyle w:val="a8"/>
        <w:rPr>
          <w:szCs w:val="28"/>
        </w:rPr>
      </w:pPr>
      <w:r>
        <w:rPr>
          <w:szCs w:val="28"/>
        </w:rPr>
        <w:t>Ответственный за редакцию: Е.Ю. Жук</w:t>
      </w:r>
    </w:p>
    <w:p w:rsidR="004872E3" w:rsidRDefault="004872E3" w:rsidP="004872E3">
      <w:pPr>
        <w:pStyle w:val="a8"/>
        <w:rPr>
          <w:szCs w:val="28"/>
        </w:rPr>
      </w:pPr>
    </w:p>
    <w:p w:rsidR="008B7A7F" w:rsidRDefault="004872E3" w:rsidP="004872E3">
      <w:pPr>
        <w:jc w:val="both"/>
        <w:rPr>
          <w:szCs w:val="28"/>
        </w:rPr>
      </w:pPr>
      <w:r>
        <w:rPr>
          <w:szCs w:val="28"/>
        </w:rPr>
        <w:t>Ответственный за выпуск: Е.Ю. Жук</w:t>
      </w:r>
    </w:p>
    <w:p w:rsidR="00665315" w:rsidRDefault="00665315" w:rsidP="004872E3">
      <w:pPr>
        <w:jc w:val="both"/>
        <w:rPr>
          <w:szCs w:val="28"/>
        </w:rPr>
      </w:pPr>
    </w:p>
    <w:p w:rsidR="00665315" w:rsidRDefault="00665315" w:rsidP="004872E3">
      <w:pPr>
        <w:jc w:val="both"/>
        <w:rPr>
          <w:szCs w:val="28"/>
        </w:rPr>
      </w:pPr>
    </w:p>
    <w:p w:rsidR="00260124" w:rsidRDefault="00260124" w:rsidP="004872E3">
      <w:pPr>
        <w:jc w:val="both"/>
        <w:rPr>
          <w:szCs w:val="28"/>
        </w:rPr>
      </w:pPr>
    </w:p>
    <w:p w:rsidR="00260124" w:rsidRDefault="00260124" w:rsidP="004872E3">
      <w:pPr>
        <w:jc w:val="both"/>
        <w:rPr>
          <w:szCs w:val="28"/>
        </w:rPr>
      </w:pPr>
    </w:p>
    <w:p w:rsidR="00260124" w:rsidRDefault="00260124" w:rsidP="004872E3">
      <w:pPr>
        <w:jc w:val="both"/>
        <w:rPr>
          <w:szCs w:val="28"/>
        </w:rPr>
      </w:pPr>
    </w:p>
    <w:p w:rsidR="00C311A5" w:rsidRPr="005B4DB0" w:rsidRDefault="00C311A5" w:rsidP="00C311A5">
      <w:pPr>
        <w:pStyle w:val="af"/>
        <w:numPr>
          <w:ilvl w:val="0"/>
          <w:numId w:val="1"/>
        </w:numPr>
        <w:jc w:val="center"/>
        <w:rPr>
          <w:b/>
          <w:bCs/>
          <w:sz w:val="28"/>
          <w:szCs w:val="28"/>
          <w:lang w:val="en-US"/>
        </w:rPr>
      </w:pPr>
      <w:r w:rsidRPr="005B4DB0">
        <w:rPr>
          <w:b/>
          <w:bCs/>
          <w:sz w:val="28"/>
          <w:szCs w:val="28"/>
        </w:rPr>
        <w:lastRenderedPageBreak/>
        <w:t>ПОЯСНИТЕЛЬНАЯ ЗАПИСКА</w:t>
      </w:r>
    </w:p>
    <w:p w:rsidR="00C311A5" w:rsidRPr="005B4DB0" w:rsidRDefault="00C311A5" w:rsidP="00C311A5">
      <w:pPr>
        <w:pStyle w:val="af"/>
        <w:ind w:left="1080"/>
        <w:rPr>
          <w:b/>
          <w:bCs/>
          <w:sz w:val="28"/>
          <w:szCs w:val="28"/>
          <w:lang w:val="en-US"/>
        </w:rPr>
      </w:pPr>
    </w:p>
    <w:p w:rsidR="00C311A5" w:rsidRPr="00C311A5" w:rsidRDefault="00C311A5" w:rsidP="00C311A5">
      <w:pPr>
        <w:pStyle w:val="aa"/>
        <w:spacing w:after="0"/>
        <w:ind w:left="0" w:firstLine="709"/>
        <w:jc w:val="both"/>
        <w:rPr>
          <w:szCs w:val="28"/>
        </w:rPr>
      </w:pPr>
      <w:r w:rsidRPr="00C311A5">
        <w:rPr>
          <w:szCs w:val="28"/>
        </w:rPr>
        <w:t xml:space="preserve">Цель преподавания дисциплины «Основы биологии» состоит в том, чтобы сформировать современные представления о фундаментальных общебиологических закономерностях становления, развития и функционирования живых систем различного ранга, раскрыть характер их соподчиненности, выработать понимание взаимосвязи живой и неживой природы. </w:t>
      </w:r>
    </w:p>
    <w:p w:rsidR="00C311A5" w:rsidRPr="00C311A5" w:rsidRDefault="00C311A5" w:rsidP="00C311A5">
      <w:pPr>
        <w:ind w:firstLine="709"/>
        <w:jc w:val="both"/>
        <w:rPr>
          <w:szCs w:val="28"/>
        </w:rPr>
      </w:pPr>
      <w:r w:rsidRPr="00C311A5">
        <w:rPr>
          <w:szCs w:val="28"/>
        </w:rPr>
        <w:t xml:space="preserve">В задачи курса входит введение студентов-первокурсников в надлежащий объем современных знаний по ботанике и зоологии с целью успешного освоения в ходе дальнейшей учебы других биологических дисциплин. </w:t>
      </w:r>
    </w:p>
    <w:p w:rsidR="00C311A5" w:rsidRPr="00C311A5" w:rsidRDefault="00C311A5" w:rsidP="00C311A5">
      <w:pPr>
        <w:ind w:firstLine="709"/>
        <w:jc w:val="both"/>
        <w:rPr>
          <w:szCs w:val="28"/>
        </w:rPr>
      </w:pPr>
      <w:r w:rsidRPr="00C311A5">
        <w:rPr>
          <w:szCs w:val="28"/>
        </w:rPr>
        <w:t>В результате изучения учебной дисциплины студент должен:</w:t>
      </w:r>
    </w:p>
    <w:p w:rsidR="00C311A5" w:rsidRPr="00C311A5" w:rsidRDefault="00C311A5" w:rsidP="00C311A5">
      <w:pPr>
        <w:numPr>
          <w:ilvl w:val="12"/>
          <w:numId w:val="0"/>
        </w:numPr>
        <w:ind w:firstLine="709"/>
        <w:jc w:val="both"/>
        <w:rPr>
          <w:b/>
          <w:bCs/>
          <w:i/>
          <w:iCs/>
          <w:szCs w:val="28"/>
        </w:rPr>
      </w:pPr>
      <w:r w:rsidRPr="00C311A5">
        <w:rPr>
          <w:b/>
          <w:bCs/>
          <w:i/>
          <w:iCs/>
          <w:szCs w:val="28"/>
        </w:rPr>
        <w:t>знать:</w:t>
      </w:r>
    </w:p>
    <w:p w:rsidR="00C311A5" w:rsidRPr="00C311A5" w:rsidRDefault="00C311A5" w:rsidP="00C311A5">
      <w:pPr>
        <w:pStyle w:val="1"/>
        <w:widowControl w:val="0"/>
        <w:numPr>
          <w:ilvl w:val="0"/>
          <w:numId w:val="4"/>
        </w:numPr>
        <w:tabs>
          <w:tab w:val="clear" w:pos="720"/>
          <w:tab w:val="num" w:pos="120"/>
          <w:tab w:val="left" w:pos="3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 xml:space="preserve"> основные биологические понятия, законы и закономерности жизнедеятельности живых организмов;</w:t>
      </w:r>
    </w:p>
    <w:p w:rsidR="00C311A5" w:rsidRPr="00C311A5" w:rsidRDefault="00C311A5" w:rsidP="00C311A5">
      <w:pPr>
        <w:pStyle w:val="1"/>
        <w:widowControl w:val="0"/>
        <w:numPr>
          <w:ilvl w:val="0"/>
          <w:numId w:val="4"/>
        </w:numPr>
        <w:tabs>
          <w:tab w:val="clear" w:pos="720"/>
          <w:tab w:val="num" w:pos="120"/>
          <w:tab w:val="left" w:pos="3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>сущность явления жизни, основные признаки и свойства живых организмов;</w:t>
      </w:r>
    </w:p>
    <w:p w:rsidR="00C311A5" w:rsidRPr="00C311A5" w:rsidRDefault="00C311A5" w:rsidP="00C311A5">
      <w:pPr>
        <w:pStyle w:val="1"/>
        <w:widowControl w:val="0"/>
        <w:numPr>
          <w:ilvl w:val="0"/>
          <w:numId w:val="4"/>
        </w:numPr>
        <w:tabs>
          <w:tab w:val="clear" w:pos="720"/>
          <w:tab w:val="num" w:pos="120"/>
          <w:tab w:val="left" w:pos="3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>основы эволюционной теории развития живых организмов, движущие силы, направления и результаты эволюции организмов;</w:t>
      </w:r>
    </w:p>
    <w:p w:rsidR="00C311A5" w:rsidRPr="00C311A5" w:rsidRDefault="00C311A5" w:rsidP="00C311A5">
      <w:pPr>
        <w:pStyle w:val="1"/>
        <w:widowControl w:val="0"/>
        <w:numPr>
          <w:ilvl w:val="0"/>
          <w:numId w:val="4"/>
        </w:numPr>
        <w:tabs>
          <w:tab w:val="clear" w:pos="720"/>
          <w:tab w:val="num" w:pos="120"/>
          <w:tab w:val="left" w:pos="3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>особенности организации животных и растений различных систематических групп;</w:t>
      </w:r>
    </w:p>
    <w:p w:rsidR="00C311A5" w:rsidRPr="00C311A5" w:rsidRDefault="00C311A5" w:rsidP="00C311A5">
      <w:pPr>
        <w:pStyle w:val="ac"/>
        <w:numPr>
          <w:ilvl w:val="0"/>
          <w:numId w:val="4"/>
        </w:numPr>
        <w:tabs>
          <w:tab w:val="clear" w:pos="720"/>
          <w:tab w:val="num" w:pos="120"/>
          <w:tab w:val="left" w:pos="360"/>
        </w:tabs>
        <w:spacing w:after="0"/>
        <w:ind w:left="0"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>основные экологические группы животных и ра</w:t>
      </w:r>
      <w:r w:rsidR="00260124">
        <w:rPr>
          <w:sz w:val="28"/>
          <w:szCs w:val="28"/>
        </w:rPr>
        <w:t>стений в Республике Беларусь;</w:t>
      </w:r>
    </w:p>
    <w:p w:rsidR="00C311A5" w:rsidRPr="00C311A5" w:rsidRDefault="00C311A5" w:rsidP="00C311A5">
      <w:pPr>
        <w:ind w:firstLine="709"/>
        <w:jc w:val="both"/>
        <w:rPr>
          <w:b/>
          <w:bCs/>
          <w:i/>
          <w:iCs/>
          <w:szCs w:val="28"/>
        </w:rPr>
      </w:pPr>
      <w:r w:rsidRPr="00C311A5">
        <w:rPr>
          <w:b/>
          <w:bCs/>
          <w:i/>
          <w:iCs/>
          <w:szCs w:val="28"/>
        </w:rPr>
        <w:t>уметь:</w:t>
      </w:r>
    </w:p>
    <w:p w:rsidR="00C311A5" w:rsidRPr="00C311A5" w:rsidRDefault="00C311A5" w:rsidP="00C311A5">
      <w:pPr>
        <w:pStyle w:val="1"/>
        <w:widowControl w:val="0"/>
        <w:numPr>
          <w:ilvl w:val="0"/>
          <w:numId w:val="5"/>
        </w:numPr>
        <w:tabs>
          <w:tab w:val="clear" w:pos="36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>применять биологические законы и закономерности для объяснения явлений природы и поведения живых организмов;</w:t>
      </w:r>
    </w:p>
    <w:p w:rsidR="00C311A5" w:rsidRPr="00C311A5" w:rsidRDefault="00C311A5" w:rsidP="00C311A5">
      <w:pPr>
        <w:pStyle w:val="1"/>
        <w:widowControl w:val="0"/>
        <w:numPr>
          <w:ilvl w:val="0"/>
          <w:numId w:val="5"/>
        </w:numPr>
        <w:tabs>
          <w:tab w:val="clear" w:pos="360"/>
          <w:tab w:val="num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>использовать признаки и свойства живых организмов для их систематики и классификации;</w:t>
      </w:r>
    </w:p>
    <w:p w:rsidR="00C311A5" w:rsidRPr="00C311A5" w:rsidRDefault="00C311A5" w:rsidP="00C311A5">
      <w:pPr>
        <w:pStyle w:val="ac"/>
        <w:numPr>
          <w:ilvl w:val="0"/>
          <w:numId w:val="5"/>
        </w:numPr>
        <w:tabs>
          <w:tab w:val="clear" w:pos="360"/>
          <w:tab w:val="num" w:pos="993"/>
        </w:tabs>
        <w:spacing w:after="0"/>
        <w:ind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 xml:space="preserve">определять основные систематические группы растений и животных; </w:t>
      </w:r>
    </w:p>
    <w:p w:rsidR="00C311A5" w:rsidRPr="00C311A5" w:rsidRDefault="00C311A5" w:rsidP="00C311A5">
      <w:pPr>
        <w:pStyle w:val="ac"/>
        <w:numPr>
          <w:ilvl w:val="0"/>
          <w:numId w:val="5"/>
        </w:numPr>
        <w:tabs>
          <w:tab w:val="clear" w:pos="360"/>
          <w:tab w:val="num" w:pos="993"/>
        </w:tabs>
        <w:spacing w:after="0"/>
        <w:ind w:firstLine="709"/>
        <w:jc w:val="both"/>
        <w:rPr>
          <w:sz w:val="28"/>
          <w:szCs w:val="28"/>
        </w:rPr>
      </w:pPr>
      <w:r w:rsidRPr="00C311A5">
        <w:rPr>
          <w:sz w:val="28"/>
          <w:szCs w:val="28"/>
        </w:rPr>
        <w:t>анализировать изменения в современном растительном и животном мире в связи увеличивающимися антропогенными нагрузками;</w:t>
      </w:r>
    </w:p>
    <w:p w:rsidR="00C311A5" w:rsidRPr="00C311A5" w:rsidRDefault="00C311A5" w:rsidP="00C311A5">
      <w:pPr>
        <w:numPr>
          <w:ilvl w:val="0"/>
          <w:numId w:val="5"/>
        </w:numPr>
        <w:tabs>
          <w:tab w:val="clear" w:pos="360"/>
          <w:tab w:val="num" w:pos="993"/>
        </w:tabs>
        <w:ind w:firstLine="709"/>
        <w:jc w:val="both"/>
        <w:rPr>
          <w:szCs w:val="28"/>
        </w:rPr>
      </w:pPr>
      <w:r w:rsidRPr="00C311A5">
        <w:rPr>
          <w:rStyle w:val="ae"/>
          <w:szCs w:val="28"/>
        </w:rPr>
        <w:t>планировать проведение исследований в области биологического мониторинга</w:t>
      </w:r>
      <w:r w:rsidR="00260124">
        <w:rPr>
          <w:rStyle w:val="ae"/>
          <w:szCs w:val="28"/>
        </w:rPr>
        <w:t>;</w:t>
      </w:r>
    </w:p>
    <w:p w:rsidR="00C311A5" w:rsidRPr="00C311A5" w:rsidRDefault="00C311A5" w:rsidP="00C311A5">
      <w:pPr>
        <w:ind w:firstLine="709"/>
        <w:jc w:val="both"/>
        <w:rPr>
          <w:b/>
          <w:bCs/>
          <w:i/>
          <w:iCs/>
          <w:szCs w:val="28"/>
        </w:rPr>
      </w:pPr>
      <w:r w:rsidRPr="00C311A5">
        <w:rPr>
          <w:b/>
          <w:bCs/>
          <w:i/>
          <w:iCs/>
          <w:szCs w:val="28"/>
        </w:rPr>
        <w:t>владеть:</w:t>
      </w:r>
    </w:p>
    <w:p w:rsidR="00C311A5" w:rsidRPr="00C311A5" w:rsidRDefault="00C311A5" w:rsidP="00C311A5">
      <w:pPr>
        <w:widowControl w:val="0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C311A5">
        <w:rPr>
          <w:szCs w:val="28"/>
        </w:rPr>
        <w:t xml:space="preserve">общебиологическими знаниями для объяснения конкретных биологических явлений и анализа поведения биологических объектов; </w:t>
      </w:r>
    </w:p>
    <w:p w:rsidR="00C311A5" w:rsidRPr="00C311A5" w:rsidRDefault="00C311A5" w:rsidP="00C311A5">
      <w:pPr>
        <w:widowControl w:val="0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C311A5">
        <w:rPr>
          <w:szCs w:val="28"/>
        </w:rPr>
        <w:t>навыками работы с коллекционным и гербарными материалом;</w:t>
      </w:r>
    </w:p>
    <w:p w:rsidR="00C311A5" w:rsidRPr="00C311A5" w:rsidRDefault="00C311A5" w:rsidP="00C311A5">
      <w:pPr>
        <w:widowControl w:val="0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C311A5">
        <w:rPr>
          <w:szCs w:val="28"/>
        </w:rPr>
        <w:t>методами биологического контроля, основанными на методах биоиндикации.</w:t>
      </w:r>
    </w:p>
    <w:p w:rsidR="00C311A5" w:rsidRPr="00C311A5" w:rsidRDefault="00C311A5" w:rsidP="00C311A5">
      <w:pPr>
        <w:ind w:firstLine="709"/>
        <w:jc w:val="both"/>
        <w:rPr>
          <w:szCs w:val="28"/>
        </w:rPr>
      </w:pPr>
      <w:r w:rsidRPr="00C311A5">
        <w:rPr>
          <w:szCs w:val="28"/>
        </w:rPr>
        <w:t>Типовая программа по учебной дисциплине «Основы биологии» разработана в соответствии с Образовательным стандартом высшего образования первой ступени по специальности 1-80 02 01 Медико-биологическое дело.</w:t>
      </w:r>
    </w:p>
    <w:p w:rsidR="00C311A5" w:rsidRPr="00C311A5" w:rsidRDefault="00C311A5" w:rsidP="00C311A5">
      <w:pPr>
        <w:ind w:firstLine="709"/>
        <w:jc w:val="both"/>
        <w:rPr>
          <w:szCs w:val="28"/>
        </w:rPr>
      </w:pPr>
      <w:r w:rsidRPr="00C311A5">
        <w:rPr>
          <w:szCs w:val="28"/>
        </w:rPr>
        <w:lastRenderedPageBreak/>
        <w:t xml:space="preserve">Учебный материал включает следующие разделы: «Основы общей биологии», «Зоология», «Ботаника». Объем дисциплины составляет 376 часов, из них 158 часа – аудиторные. Примерное распределение аудиторных часов по видам занятий: лекций – 98 часов, практических занятий – 24 часа, лабораторных занятий – 36 часов </w:t>
      </w:r>
    </w:p>
    <w:p w:rsidR="00C311A5" w:rsidRPr="00C311A5" w:rsidRDefault="00C311A5" w:rsidP="00C311A5">
      <w:pPr>
        <w:tabs>
          <w:tab w:val="num" w:pos="0"/>
          <w:tab w:val="left" w:pos="720"/>
        </w:tabs>
        <w:ind w:firstLine="709"/>
        <w:jc w:val="both"/>
        <w:rPr>
          <w:szCs w:val="28"/>
        </w:rPr>
      </w:pPr>
      <w:r w:rsidRPr="00C311A5">
        <w:rPr>
          <w:szCs w:val="28"/>
        </w:rPr>
        <w:t>Для управления учебным процессом и организации контрольно-оценочной деятельности рекомендуется использовать учебно-методические комплексы, проводить текущий контроль знаний на каждом лабораторном занятии, а итоговый контроль – на экзамене.</w:t>
      </w:r>
    </w:p>
    <w:p w:rsidR="00C311A5" w:rsidRPr="00C311A5" w:rsidRDefault="00C311A5" w:rsidP="00C311A5">
      <w:pPr>
        <w:pStyle w:val="Style1"/>
        <w:widowControl/>
        <w:spacing w:line="240" w:lineRule="auto"/>
        <w:ind w:firstLine="709"/>
        <w:jc w:val="both"/>
        <w:rPr>
          <w:rStyle w:val="FontStyle11"/>
          <w:sz w:val="28"/>
          <w:szCs w:val="28"/>
          <w:lang w:val="ru-RU" w:eastAsia="ru-RU"/>
        </w:rPr>
      </w:pPr>
      <w:r w:rsidRPr="00C311A5">
        <w:rPr>
          <w:rStyle w:val="FontStyle11"/>
          <w:sz w:val="28"/>
          <w:szCs w:val="28"/>
          <w:lang w:val="ru-RU" w:eastAsia="ru-RU"/>
        </w:rPr>
        <w:t>Самостоятельная работа студентов включает подготовку к лабораторным работам. Среди эффективных педагогических методик и технологий, которые способствуют вовлечению студентов в поиск и управление знаниями, приобретению опыта самостоятельного решения разнообразных задач, следует выделить:</w:t>
      </w:r>
    </w:p>
    <w:p w:rsidR="00C311A5" w:rsidRPr="00C311A5" w:rsidRDefault="00C311A5" w:rsidP="00C311A5">
      <w:pPr>
        <w:pStyle w:val="Style1"/>
        <w:widowControl/>
        <w:numPr>
          <w:ilvl w:val="1"/>
          <w:numId w:val="3"/>
        </w:numPr>
        <w:spacing w:line="240" w:lineRule="auto"/>
        <w:ind w:left="0" w:firstLine="709"/>
        <w:jc w:val="both"/>
        <w:rPr>
          <w:rStyle w:val="FontStyle11"/>
          <w:sz w:val="28"/>
          <w:szCs w:val="28"/>
          <w:lang w:val="ru-RU" w:eastAsia="ru-RU"/>
        </w:rPr>
      </w:pPr>
      <w:r w:rsidRPr="00C311A5">
        <w:rPr>
          <w:rStyle w:val="FontStyle11"/>
          <w:sz w:val="28"/>
          <w:szCs w:val="28"/>
          <w:lang w:val="ru-RU" w:eastAsia="ru-RU"/>
        </w:rPr>
        <w:t xml:space="preserve">проблемно-ориентированный междисциплинарный подход; </w:t>
      </w:r>
    </w:p>
    <w:p w:rsidR="00C311A5" w:rsidRPr="00C311A5" w:rsidRDefault="00C311A5" w:rsidP="00C311A5">
      <w:pPr>
        <w:pStyle w:val="Style1"/>
        <w:widowControl/>
        <w:numPr>
          <w:ilvl w:val="1"/>
          <w:numId w:val="3"/>
        </w:numPr>
        <w:spacing w:line="240" w:lineRule="auto"/>
        <w:ind w:left="0" w:firstLine="709"/>
        <w:jc w:val="both"/>
        <w:rPr>
          <w:rStyle w:val="FontStyle11"/>
          <w:sz w:val="28"/>
          <w:szCs w:val="28"/>
          <w:lang w:val="ru-RU" w:eastAsia="ru-RU"/>
        </w:rPr>
      </w:pPr>
      <w:r w:rsidRPr="00C311A5">
        <w:rPr>
          <w:rStyle w:val="FontStyle11"/>
          <w:sz w:val="28"/>
          <w:szCs w:val="28"/>
          <w:lang w:val="ru-RU" w:eastAsia="ru-RU"/>
        </w:rPr>
        <w:t>технологию проблемно-модульного обучения;</w:t>
      </w:r>
    </w:p>
    <w:p w:rsidR="00C311A5" w:rsidRPr="00C311A5" w:rsidRDefault="00C311A5" w:rsidP="00C311A5">
      <w:pPr>
        <w:pStyle w:val="Style1"/>
        <w:widowControl/>
        <w:numPr>
          <w:ilvl w:val="1"/>
          <w:numId w:val="3"/>
        </w:numPr>
        <w:spacing w:line="240" w:lineRule="auto"/>
        <w:ind w:left="0" w:firstLine="709"/>
        <w:jc w:val="both"/>
        <w:rPr>
          <w:rStyle w:val="FontStyle11"/>
          <w:sz w:val="28"/>
          <w:szCs w:val="28"/>
          <w:lang w:val="ru-RU" w:eastAsia="ru-RU"/>
        </w:rPr>
      </w:pPr>
      <w:r w:rsidRPr="00C311A5">
        <w:rPr>
          <w:rStyle w:val="FontStyle11"/>
          <w:sz w:val="28"/>
          <w:szCs w:val="28"/>
          <w:lang w:val="ru-RU" w:eastAsia="ru-RU"/>
        </w:rPr>
        <w:t>технологию учебно-исследовательской деятельности;</w:t>
      </w:r>
    </w:p>
    <w:p w:rsidR="00C311A5" w:rsidRPr="00C311A5" w:rsidRDefault="00C311A5" w:rsidP="00C311A5">
      <w:pPr>
        <w:pStyle w:val="Style2"/>
        <w:widowControl/>
        <w:numPr>
          <w:ilvl w:val="1"/>
          <w:numId w:val="3"/>
        </w:numPr>
        <w:spacing w:line="240" w:lineRule="auto"/>
        <w:ind w:left="0" w:firstLine="709"/>
        <w:jc w:val="both"/>
        <w:rPr>
          <w:rStyle w:val="FontStyle11"/>
          <w:sz w:val="28"/>
          <w:szCs w:val="28"/>
          <w:lang w:val="ru-RU" w:eastAsia="ru-RU"/>
        </w:rPr>
      </w:pPr>
      <w:r w:rsidRPr="00C311A5">
        <w:rPr>
          <w:rStyle w:val="FontStyle11"/>
          <w:sz w:val="28"/>
          <w:szCs w:val="28"/>
          <w:lang w:val="ru-RU" w:eastAsia="ru-RU"/>
        </w:rPr>
        <w:t>интенсивное обучение;</w:t>
      </w:r>
    </w:p>
    <w:p w:rsidR="00C311A5" w:rsidRPr="00C311A5" w:rsidRDefault="00C311A5" w:rsidP="00C311A5">
      <w:pPr>
        <w:pStyle w:val="Style1"/>
        <w:widowControl/>
        <w:numPr>
          <w:ilvl w:val="1"/>
          <w:numId w:val="3"/>
        </w:numPr>
        <w:spacing w:line="240" w:lineRule="auto"/>
        <w:ind w:left="0" w:firstLine="709"/>
        <w:jc w:val="both"/>
        <w:rPr>
          <w:rStyle w:val="FontStyle11"/>
          <w:sz w:val="28"/>
          <w:szCs w:val="28"/>
          <w:lang w:val="ru-RU" w:eastAsia="ru-RU"/>
        </w:rPr>
      </w:pPr>
      <w:r w:rsidRPr="00C311A5">
        <w:rPr>
          <w:rStyle w:val="FontStyle11"/>
          <w:sz w:val="28"/>
          <w:szCs w:val="28"/>
          <w:lang w:val="ru-RU" w:eastAsia="ru-RU"/>
        </w:rPr>
        <w:t>моделирование проблемных ситуаций и их решение.</w:t>
      </w:r>
    </w:p>
    <w:p w:rsidR="00665315" w:rsidRDefault="00C311A5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  <w:r w:rsidRPr="00C311A5">
        <w:rPr>
          <w:rStyle w:val="FontStyle11"/>
          <w:sz w:val="28"/>
          <w:szCs w:val="28"/>
          <w:lang w:eastAsia="ru-RU"/>
        </w:rPr>
        <w:t xml:space="preserve">В целях формирования современных и социально-профессиональных </w:t>
      </w:r>
      <w:r w:rsidRPr="00260124">
        <w:t>компетенций</w:t>
      </w:r>
      <w:r w:rsidRPr="00C311A5">
        <w:rPr>
          <w:rStyle w:val="FontStyle11"/>
          <w:sz w:val="28"/>
          <w:szCs w:val="28"/>
          <w:lang w:eastAsia="ru-RU"/>
        </w:rPr>
        <w:t xml:space="preserve"> выпускника вуза в практику проведения занятий целесообразно внедрять методики активного обучения и дискуссионные формы.</w:t>
      </w:r>
    </w:p>
    <w:p w:rsidR="00C311A5" w:rsidRDefault="00C311A5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  <w:bookmarkStart w:id="0" w:name="_GoBack"/>
      <w:bookmarkEnd w:id="0"/>
    </w:p>
    <w:p w:rsidR="00C311A5" w:rsidRPr="0084704F" w:rsidRDefault="00C311A5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Pr="0084704F" w:rsidRDefault="00435580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435580" w:rsidRDefault="00435580" w:rsidP="0043558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</w:t>
      </w:r>
      <w:r>
        <w:rPr>
          <w:b/>
          <w:bCs/>
          <w:sz w:val="24"/>
          <w:szCs w:val="24"/>
        </w:rPr>
        <w:t>. ПРИМЕРНЫЙ ТЕМАТИЧЕСКИЙ ПЛАН</w:t>
      </w:r>
    </w:p>
    <w:p w:rsidR="00435580" w:rsidRDefault="00435580" w:rsidP="00435580">
      <w:pPr>
        <w:jc w:val="center"/>
        <w:rPr>
          <w:b/>
          <w:bCs/>
          <w:sz w:val="24"/>
          <w:szCs w:val="24"/>
        </w:rPr>
      </w:pPr>
    </w:p>
    <w:tbl>
      <w:tblPr>
        <w:tblW w:w="98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3657"/>
        <w:gridCol w:w="1133"/>
        <w:gridCol w:w="1099"/>
        <w:gridCol w:w="1663"/>
        <w:gridCol w:w="1612"/>
      </w:tblGrid>
      <w:tr w:rsidR="00435580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Название разделов, тем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Всего аудиторных часов</w:t>
            </w:r>
          </w:p>
        </w:tc>
        <w:tc>
          <w:tcPr>
            <w:tcW w:w="4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В том числе</w:t>
            </w:r>
          </w:p>
        </w:tc>
      </w:tr>
      <w:tr w:rsidR="00435580">
        <w:trPr>
          <w:cantSplit/>
          <w:trHeight w:val="1093"/>
        </w:trPr>
        <w:tc>
          <w:tcPr>
            <w:tcW w:w="9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лекции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лабораторные занятия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практические занятия</w:t>
            </w:r>
          </w:p>
        </w:tc>
      </w:tr>
      <w:tr w:rsidR="00435580">
        <w:trPr>
          <w:cantSplit/>
        </w:trPr>
        <w:tc>
          <w:tcPr>
            <w:tcW w:w="9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b/>
                <w:bCs/>
                <w:i/>
                <w:i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Раздел 1.</w:t>
            </w:r>
            <w:r>
              <w:rPr>
                <w:b/>
                <w:bCs/>
                <w:szCs w:val="28"/>
                <w:lang w:val="en-US"/>
              </w:rPr>
              <w:t xml:space="preserve"> </w:t>
            </w:r>
            <w:r>
              <w:rPr>
                <w:b/>
                <w:bCs/>
                <w:szCs w:val="28"/>
              </w:rPr>
              <w:t>Основы общей биологии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Биология как наука о жизни и ее значение. Клетка в системе живой природы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Химический состав клетки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Происхождение жизни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Строение клеток. Органеллы и биомембраны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-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Общая характеристика обмена веществ клетки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Деление клетки и реализация наследственной информации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Структурно-функциональная организация живых организмов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Размножение и индивидуальное развитие живых организмов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-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Наследственность и изменчивость – важнейшие свойства организмов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Адаптация организмов к среде обитания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Популяционно-видовой уровень организации жизни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Биогеоценотический уровень организации жизни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Биосфера – высший уровень организации жизни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Развитие эволюционных представлений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Биотехнология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val="en-US" w:eastAsia="ru-RU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lastRenderedPageBreak/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Проблемы взаимоотношения человека и биосферы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</w:tr>
      <w:tr w:rsidR="00435580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highlight w:val="cyan"/>
                <w:lang w:eastAsia="ru-RU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80" w:rsidRDefault="00435580">
            <w:pPr>
              <w:rPr>
                <w:rFonts w:eastAsia="Times New Roman"/>
                <w:szCs w:val="28"/>
                <w:highlight w:val="cy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24</w:t>
            </w:r>
          </w:p>
        </w:tc>
      </w:tr>
    </w:tbl>
    <w:p w:rsidR="00435580" w:rsidRDefault="00435580" w:rsidP="00435580">
      <w:pPr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W w:w="98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3657"/>
        <w:gridCol w:w="1133"/>
        <w:gridCol w:w="1099"/>
        <w:gridCol w:w="1663"/>
        <w:gridCol w:w="1612"/>
      </w:tblGrid>
      <w:tr w:rsidR="00435580">
        <w:trPr>
          <w:cantSplit/>
        </w:trPr>
        <w:tc>
          <w:tcPr>
            <w:tcW w:w="9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b/>
                <w:bCs/>
                <w:i/>
                <w:iCs/>
                <w:szCs w:val="28"/>
                <w:highlight w:val="yellow"/>
                <w:lang w:eastAsia="ru-RU"/>
              </w:rPr>
            </w:pPr>
            <w:r>
              <w:rPr>
                <w:b/>
                <w:bCs/>
                <w:szCs w:val="28"/>
              </w:rPr>
              <w:t>Раздел 2. Ботаника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Ботаника – наука о растениях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Растительные ткани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Понятие об органах растений. Корень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Побег. Стебель. Лист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Метаморфозы побега, стебля и листа. Размножение растений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Цветок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Цветение. Оплодотворение. Соцветия. Плод. Семя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Классификация растений. Низшие растения. Водоросли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 w:rsidRP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P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P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 w:rsidRPr="00435580">
              <w:rPr>
                <w:szCs w:val="28"/>
              </w:rPr>
              <w:t>Высшие растения. Отделы: Моховидные. Риниофиты. Плауновидные. Хвощевидные. Папоротниковидные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P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35580"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P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35580"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P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35580"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P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435580"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Отдел Голосеменные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Отдел Покрытосеменные.</w:t>
            </w:r>
          </w:p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Однодольные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Отдел Покрытосеменные.</w:t>
            </w:r>
          </w:p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Двудольные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Растения и окружающая среда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35580">
        <w:trPr>
          <w:cantSplit/>
          <w:trHeight w:val="333"/>
        </w:trPr>
        <w:tc>
          <w:tcPr>
            <w:tcW w:w="9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b/>
                <w:bCs/>
                <w:szCs w:val="28"/>
                <w:highlight w:val="green"/>
                <w:lang w:eastAsia="ru-RU"/>
              </w:rPr>
            </w:pPr>
            <w:r>
              <w:rPr>
                <w:b/>
                <w:bCs/>
                <w:szCs w:val="28"/>
              </w:rPr>
              <w:t>Раздел 3. Зоология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Зоология – наука о животном царстве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pStyle w:val="aa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</w:rPr>
              <w:t>Основные черты строения и жизнедеятельности простейших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pStyle w:val="aa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</w:rPr>
              <w:t>Тип губки. Тип кишечнополостные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Тип плоские черви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Тип первичнополостные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Тип кольчатые черви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Тип моллюски. Класс брюхоногие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пластинчатожаберные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головоногие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Тип членистоногие. Класс ракообразные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 xml:space="preserve">Класс паукообразные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насекомые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Тип хордовые. Класс рыбы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земноводные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рептилии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птицы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Класс млекопитающие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 w:rsidP="00435580">
            <w:pPr>
              <w:numPr>
                <w:ilvl w:val="0"/>
                <w:numId w:val="9"/>
              </w:num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Животный мир Республики Беларусь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-</w:t>
            </w: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80" w:rsidRDefault="00435580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35580">
        <w:trPr>
          <w:cantSplit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580" w:rsidRDefault="00435580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rPr>
                <w:rFonts w:eastAsia="Times New Roman"/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158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98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36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580" w:rsidRDefault="00435580">
            <w:pPr>
              <w:jc w:val="center"/>
              <w:rPr>
                <w:rFonts w:eastAsia="Times New Roman"/>
                <w:b/>
                <w:bCs/>
                <w:szCs w:val="28"/>
                <w:highlight w:val="green"/>
                <w:lang w:eastAsia="ru-RU"/>
              </w:rPr>
            </w:pPr>
            <w:r>
              <w:rPr>
                <w:b/>
                <w:bCs/>
                <w:szCs w:val="28"/>
              </w:rPr>
              <w:t>24</w:t>
            </w:r>
          </w:p>
        </w:tc>
      </w:tr>
    </w:tbl>
    <w:p w:rsidR="00435580" w:rsidRDefault="00435580" w:rsidP="00435580">
      <w:pPr>
        <w:ind w:firstLine="708"/>
        <w:jc w:val="both"/>
        <w:rPr>
          <w:rFonts w:eastAsia="Times New Roman"/>
          <w:sz w:val="24"/>
          <w:szCs w:val="24"/>
          <w:highlight w:val="yellow"/>
          <w:lang w:eastAsia="ru-RU"/>
        </w:rPr>
      </w:pPr>
    </w:p>
    <w:p w:rsidR="00435580" w:rsidRDefault="00435580" w:rsidP="00435580">
      <w:pPr>
        <w:pageBreakBefore/>
        <w:ind w:firstLine="24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III. СОДЕРЖАНИЕ УЧЕБНОГО МАТЕРИАЛА</w:t>
      </w:r>
    </w:p>
    <w:p w:rsidR="00435580" w:rsidRDefault="00435580" w:rsidP="00435580">
      <w:pPr>
        <w:ind w:firstLine="709"/>
        <w:jc w:val="center"/>
        <w:rPr>
          <w:b/>
          <w:bCs/>
          <w:szCs w:val="28"/>
        </w:rPr>
      </w:pPr>
    </w:p>
    <w:p w:rsidR="00435580" w:rsidRDefault="00435580" w:rsidP="00435580">
      <w:pPr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Раздел 1. Основы общей биологии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1. Биология как наука о жизни и ее значение. Клетка в системе живой природы. </w:t>
      </w:r>
      <w:r>
        <w:rPr>
          <w:szCs w:val="28"/>
        </w:rPr>
        <w:t xml:space="preserve">Биология в системе естественных наук. Признаки живых объектов. Определения жизни и их характеристика. Основные обобщения биологических наук. Уровни организации жизни. Уровни изучения биологических объектов. Дифференциация биологических наук. Теоретическое и практическое значение биологии. Общие методы научного исследования. Методы исследования в биологии. Методы изучения клетки и ее компонентов.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2. Химический состав клетки. </w:t>
      </w:r>
      <w:r>
        <w:rPr>
          <w:szCs w:val="28"/>
        </w:rPr>
        <w:t>Химический состав организмов как свидетельство материального единства мира. Элементарный химический состав организмов: основные, макро- и микроэлементы и их роль. Значение элементарного химического состава. Вода, ее строение, свойства, биологические функции. Основные катионы и анионы и их роль. Фосфатная и бикарбонатная буферные системы. Липиды: группы, строение (жиров) и функции. Углеводы: группы, строение и функции. Аминокислоты: строение, группы. Образование пептидной связи. Незаменимые аминокислоты. Белки: уровни организации; простые и сложные белки; денатурация; функции. Каталитическая функция белков: энергия активации; активный центр; гипотезы катализа.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3. Происхождение жизни. </w:t>
      </w:r>
      <w:r>
        <w:rPr>
          <w:szCs w:val="28"/>
        </w:rPr>
        <w:t xml:space="preserve">Гипотезы происхождения жизни. Абиогенез – предпосылка биологической эволюции. Экспериментальное получение органических кислот, мономеров и полимеров из компонентов «первичной атмосферы». Проблема возникновения генетического кода. Коацерваты и пробионты. Дальнейшее развитие жизни. Основные этапы биологической эволюции. Многоклеточность. Эволюция растений и животных, хронология появления основных ароморфозов (обзор). Закономерная смена этапов эволюции биосферы.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4. Строение клеток. Органеллы и биомембраны. </w:t>
      </w:r>
      <w:r>
        <w:rPr>
          <w:szCs w:val="28"/>
        </w:rPr>
        <w:t>Клеточная теория и ее значение. Строение про- и эукариотической клетки. Биологические мембраны и клеточные органоиды – их строение и функции. Особенности строения растительной, животной и грибной клеток. Транспорт веществ через биомембраны. Гиалоплазма: строение и роль в клетке.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5. Общая характеристика обмена веществ клетки. </w:t>
      </w:r>
      <w:r>
        <w:rPr>
          <w:szCs w:val="28"/>
        </w:rPr>
        <w:t>Пластический и энергетический обмен – две стороны единого обмена веществ. Авто- и гетеротрофы. Фотосинтез (обзор). Хемосинтез. Клеточное дыхание (аэробное и анаэробное). Брожение.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6. Деление клетки и реализация наследственной информации. </w:t>
      </w:r>
      <w:r>
        <w:rPr>
          <w:szCs w:val="28"/>
        </w:rPr>
        <w:t>Клеточный цикл: стадии и их характеристика. Типы деления клеток и их биологическое значение. Особенности деления про- и эукариотических клеток. Биологическое значение различных типов деления клеток. Клеточная дифференцировка.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Нуклеиновые кислоты: строение, виды, функции. Хроматин и хромосомы: их структурно-функциональная характеристика (обзор). Понятие кариотипа. Центральная догма молекулярной биологии. Понятие гена. Генетический код и его свойства. Репликация ДНК – молекулярная основа деления клеток. Транскрипция и трансляция (биосинтез белка, этапы). Регуляция генной активности.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7. Структурно-функциональная организация живых организмов. </w:t>
      </w:r>
      <w:r>
        <w:rPr>
          <w:szCs w:val="28"/>
        </w:rPr>
        <w:t>Группы организмов в связи с их структурной организацией. Ткани и органы животных и растений. Питание (пищеварение, всасывание, транспорт питательных веществ). Кровеносная система. Иммунитет. Внутренняя среда организма. Выделение. Эволюция функциональных систем организмов.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8. Размножение и индивидуальное развитие живых организмов. </w:t>
      </w:r>
      <w:r>
        <w:rPr>
          <w:szCs w:val="28"/>
        </w:rPr>
        <w:t>Бесполое и половое размножение, их особенности и значение. Своеобразие половых клеток. Оплодотворение. Онтогенез животных, его основные стадии развития. Онтогенез растений и его особенности (обзор). Формирование мужского и женского гаметофита. Старение и смерть организмов.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9. Наследственность и изменчивость – важнейшие свойства организмов. </w:t>
      </w:r>
      <w:r>
        <w:rPr>
          <w:szCs w:val="28"/>
        </w:rPr>
        <w:t>Наследственность, изменчивость, генотип, фенотип. Методы генетики и ее значение как науки. Причины удач опытов Менделя. Аллели. Законы Менделя (определения, результаты расщепления, значение, гипотеза чистоты гамет). Генотип как совокупность взаимодействующих генов. Сцепление и кроссинговер. Понятие генетической карты. Типы взаимодействия аллельных и неаллельных генов. Положения хромосомной теории наследственности. Ядро и цитоплазма и их роль в формировании фенотипа. Цитоплазматическая наследственность. Виды изменчивости и их характеристика.</w:t>
      </w:r>
    </w:p>
    <w:p w:rsidR="00435580" w:rsidRDefault="00435580" w:rsidP="00435580">
      <w:pPr>
        <w:ind w:firstLine="708"/>
        <w:jc w:val="both"/>
        <w:rPr>
          <w:szCs w:val="28"/>
        </w:rPr>
      </w:pPr>
      <w:r>
        <w:rPr>
          <w:b/>
          <w:bCs/>
          <w:szCs w:val="28"/>
        </w:rPr>
        <w:t xml:space="preserve">Тема 10. Адаптация организмов к среде обитания. </w:t>
      </w:r>
      <w:r>
        <w:rPr>
          <w:szCs w:val="28"/>
        </w:rPr>
        <w:t xml:space="preserve">Воздействия экологических факторов на организмы. Понятие лимитирующего фактора. Свет, температура, влажность как экологические факторы. Биотические факторы и их характеристика. Биохимические, морфо-физиологические и поведенческие адаптации живых организмов. Значение адаптаций в распространении организмов и их участии в формировании биоценозов и экосистем.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11. Популяционно-видовой уровень организации жизни. </w:t>
      </w:r>
      <w:r>
        <w:rPr>
          <w:szCs w:val="28"/>
        </w:rPr>
        <w:t xml:space="preserve">Систематика как наука. Понятие естественной системы классификации. Основные таксономические категории. Проблема царств: Археи и Протисты. Сравнительная характеристика представителей различных царств. Линней и его роль в истории биологии. Бинарная номенклатура и ее значение.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 xml:space="preserve">Биологический вид: определение, критерии. Популяция – структурная единица вида. Определение популяции. Характеристика популяций: численность, плотность, пространственное распределение. Половая, </w:t>
      </w:r>
      <w:r>
        <w:rPr>
          <w:szCs w:val="28"/>
        </w:rPr>
        <w:lastRenderedPageBreak/>
        <w:t xml:space="preserve">возрастная, генетическая и экологическая структура популяции. Динамика популяции и ее причины. Концепция иерархии популяций.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12. Биогеоценотический уровень организации жизни. </w:t>
      </w:r>
      <w:r>
        <w:rPr>
          <w:szCs w:val="28"/>
        </w:rPr>
        <w:t>Понятие биоценоза, биогеоценоза, экосистемы. Структура биогеоценоза, взаимоотношения организмов. Движение вещества и энергии в экосистеме. Экологические пирамиды. Цепи и сети питания. Продуктивность биогеоценозов. Трофическая структура экосистемы. Динамика экосистем и ее типы. Сукцессии, саморегуляция экосистем. Агроценозы и их своеобразие как экосистем.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13. Биосфера – высший уровень организации жизни. </w:t>
      </w:r>
      <w:r>
        <w:rPr>
          <w:szCs w:val="28"/>
        </w:rPr>
        <w:t>Понятие о биосфере, ее структуре и границах. Распределение живого вещества в биосфере. Учение Вернадского В.И. о биосфере. Пространственная неоднородность биосферы. Распределение живого вещества. Главные функции живого вещества в биосфере. Значение круговорота веществ и притока солнечной энергии для существования биосферы. Основные условия существования биосферы. Круговорот воды, углерода, азота, фосфора.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14. Развитие эволюционных представлений. </w:t>
      </w:r>
      <w:r>
        <w:rPr>
          <w:szCs w:val="28"/>
        </w:rPr>
        <w:t>Додарвиновский период. Теория Дарвина, ее характеристика и значение. Понятие о движущих силах эволюции. Современные представления об эволюции и ее факторах. Генетика популяций. Понятия о генофонде. Синтетическая теория эволюции и ее сущность. Предпосылки, доказательства и результаты эволюции. Видообразование. Прогресс и регресс в биологии. Пути достижения биологического прогресса.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15. Биотехнология. </w:t>
      </w:r>
      <w:r>
        <w:rPr>
          <w:szCs w:val="28"/>
        </w:rPr>
        <w:t>Биотехнология как область науки и практики. Определение биотехнологии. Традиционная и современная биотехнология. Основные направления биотехнологии и их краткая характеристика. Генная инженерия. Клеточная инженерия. Значение биотехнологии в медицине, селекции и охране окружающей среды.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16. Проблемы взаимоотношения человека и биосферы. </w:t>
      </w:r>
      <w:r>
        <w:rPr>
          <w:szCs w:val="28"/>
        </w:rPr>
        <w:t>Основные экологические проблемы современности: рост народонаселения, загрязнение атмосферы, гидросферы и почвы, сокращение биоразнообразия. Пути решения экологических проблем. Концепция устойчивого развития и ее сущность. Рациональное природопользование, сохранение генофонда. Повышение продуктивности естественных и искусственных экосистем. Резервы биосферы и поддержание ее восстановительных возможностей. Экологический мониторинг и его значение. Будущее человечества.</w:t>
      </w:r>
    </w:p>
    <w:p w:rsidR="00435580" w:rsidRDefault="00435580" w:rsidP="00435580">
      <w:pPr>
        <w:ind w:firstLine="709"/>
        <w:jc w:val="center"/>
        <w:rPr>
          <w:b/>
          <w:bCs/>
          <w:szCs w:val="28"/>
        </w:rPr>
      </w:pPr>
    </w:p>
    <w:p w:rsidR="00435580" w:rsidRDefault="00435580" w:rsidP="00435580">
      <w:pPr>
        <w:ind w:firstLine="709"/>
        <w:jc w:val="center"/>
        <w:rPr>
          <w:b/>
          <w:bCs/>
          <w:szCs w:val="28"/>
        </w:rPr>
      </w:pPr>
    </w:p>
    <w:p w:rsidR="00435580" w:rsidRDefault="00435580" w:rsidP="00435580">
      <w:pPr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Раздел 2. Ботаника</w:t>
      </w:r>
    </w:p>
    <w:p w:rsidR="00435580" w:rsidRDefault="00435580" w:rsidP="00435580">
      <w:pPr>
        <w:pStyle w:val="9"/>
        <w:ind w:firstLine="709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Тема 17. Ботаника – наука о растениях. </w:t>
      </w:r>
      <w:r>
        <w:rPr>
          <w:b w:val="0"/>
          <w:bCs w:val="0"/>
          <w:sz w:val="28"/>
          <w:szCs w:val="28"/>
        </w:rPr>
        <w:t xml:space="preserve">История развития ботаники в античный период. Развитие ботаники в средние века. Великие географические открытия и развитие ботаники. Вклад К. Линнея в развитие ботанических наук. Клеточная теория и ботанические исследования. Развитие ботанической </w:t>
      </w:r>
      <w:r>
        <w:rPr>
          <w:b w:val="0"/>
          <w:bCs w:val="0"/>
          <w:sz w:val="28"/>
          <w:szCs w:val="28"/>
        </w:rPr>
        <w:lastRenderedPageBreak/>
        <w:t>науки в России. Ботаника и эволюционная теория. Развитие ботаники в 20 веке.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>Ботанические исследования на Беларуси: развитие флористических исследований, развитие растительности на территории Беларуси в 1917 – 1941 гг., ботанические исследования в послевоенные годы Ботаники Беларуси и их вклад в развитие ботанической науки.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>Разделы ботаники: морфология, систематика, физиология растений, фитоценология палеоботаника.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18. Растительные ткани. </w:t>
      </w:r>
      <w:r>
        <w:rPr>
          <w:szCs w:val="28"/>
        </w:rPr>
        <w:t>Понятие о растительной ткани. Современная классификация тканей. Ткани временные и постоянные. Образовательные ткани и их классификация. Покровные ткани: общая характеристика, классификация – эпидермис, перидерма, корка. Механические ткани: колленхима, склеренхима. Проводящие ткани. Особенности проводящих тканей. Характеристика ксилемы и флоэмы. Первичная и вторичная ксилема и флоэма – их особенности. Паренхимные ткани: хлоренхима, запасающая паренхима, аэренхима. Выделительные ткани.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19. Понятие об органах растений. Корень. </w:t>
      </w:r>
      <w:r>
        <w:rPr>
          <w:szCs w:val="28"/>
        </w:rPr>
        <w:t>Вегетативные и генеративные органы растения. Корень. Функции корня. Виды корней. Типы корневых систем. Экологические группы корней. Зоны корня и их функции. Внутреннее строение корня в связи с его функциями. Метаморфозы корня.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20. Побег. Стебель. Лист. </w:t>
      </w:r>
      <w:r>
        <w:rPr>
          <w:szCs w:val="28"/>
        </w:rPr>
        <w:t xml:space="preserve">Понятие о побеге. Метамерность побега. Почка. Почки вегетативные и цветочные. Виды почек. Ветвление побега.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>Стебель – осевая часть побега. Первичное и вторичное анатомическое строение стебля. Особенности анатомического строения стебля у одно- и двудольных растений. Передвижение веществ по стеблю.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>Лист как часть побега. Функции листа. Внешнее строение листа. Жилкование. Листья простые и сложные. Листорасположение. Особенности внутреннего строения листа в связи с его функциями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21. Метаморфозы побега, стебля и листа. Размножение растений. </w:t>
      </w:r>
      <w:r>
        <w:rPr>
          <w:szCs w:val="28"/>
        </w:rPr>
        <w:t>Надземные и подземные видоизменения побегов: корневище, клубень, луковица. Их строение, биологическое и хозяйственное значение. Вегетативное размножение растений в природе и растениеводстве. Биологическое и хозяйственное значение вегетативного размножения. Половой процесс и половое размножение у растений. Циклы развития споровых и семенных растений. Гаметофит. Спорофит. Чередование поколений.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22. Цветок. </w:t>
      </w:r>
      <w:r>
        <w:rPr>
          <w:szCs w:val="28"/>
        </w:rPr>
        <w:t>Цветок – генеративный орган растения. Строение цветка: цветоножка, цветоложе, околоцветник, тычинки, пестик. Строение тычинки и пестика. Мужской и женский гаметофит. Цветки обоеполые и однополые. Растения однодомные и двудомные. Формулы и диаграммы цветков. Соцветия и их биологическое значение.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23. Цветение. Оплодотворение. Плод. Семя. </w:t>
      </w:r>
      <w:r>
        <w:rPr>
          <w:szCs w:val="28"/>
        </w:rPr>
        <w:t xml:space="preserve">Цветение и опыление растений. Самоопыление. Перекрёстное опыление насекомыми, </w:t>
      </w:r>
      <w:r>
        <w:rPr>
          <w:szCs w:val="28"/>
        </w:rPr>
        <w:lastRenderedPageBreak/>
        <w:t>ветром. Оплодотворение. Развитие частей цветка после оплодотворения. Образования семян и плодов. Семя: строение семени. Плоды: классификация плодов. Типы плодов. Распространение плодов и семян.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24. Классификация растений. Низшие растения. Водоросли. </w:t>
      </w:r>
      <w:r>
        <w:rPr>
          <w:szCs w:val="28"/>
        </w:rPr>
        <w:t xml:space="preserve">Классификация растений. Из истории классификации: К. Линней, Ж.Б.Ламарк. Современные классификации растений. Низшие и высшие растения.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 xml:space="preserve">Группа отделов Водоросли. Характерные особенности водорослей, связанные со средой обитания. Особенности строения клетки водорослей. Размножение водорослей. Одноклеточные, колониальные и многоклеточные водоросли. Значение водорослей в природе и хозяйстве человека. Характеристика отделов водорослей: диатомовые, зелёные (хламидомонада, спирогира), харовые, бурые, красные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25. Высшие растения. Отделы: Моховидные, Риниофиты. Плауновидные. Хвощевидные. Папоротниковидные. </w:t>
      </w:r>
      <w:r>
        <w:rPr>
          <w:szCs w:val="28"/>
        </w:rPr>
        <w:t>Характерные особенности растений данных отделов. Моховидные: зелёные мхи, их среда обитания, строение. Сфагновый мох, образование торфа, его значение. Риниофиты. Риния как типичный представитель отдела: характерные особенности ринии.</w:t>
      </w:r>
    </w:p>
    <w:p w:rsidR="00435580" w:rsidRP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 xml:space="preserve">Плауновидные. Среда обитания, черты приспособленности. Чередование поколений. Понятие равноспоровости и разноспоровости. Представители, </w:t>
      </w:r>
      <w:r w:rsidRPr="00435580">
        <w:rPr>
          <w:szCs w:val="28"/>
        </w:rPr>
        <w:t>значение в природе и хозяйстве.</w:t>
      </w:r>
    </w:p>
    <w:p w:rsidR="00435580" w:rsidRPr="00435580" w:rsidRDefault="00435580" w:rsidP="00435580">
      <w:pPr>
        <w:ind w:firstLine="709"/>
        <w:jc w:val="both"/>
        <w:rPr>
          <w:szCs w:val="28"/>
        </w:rPr>
      </w:pPr>
      <w:r w:rsidRPr="00435580">
        <w:rPr>
          <w:szCs w:val="28"/>
        </w:rPr>
        <w:t>Хвощевидные: особенности среды обитания и строения. Цикл развития. Значение хвощей. Папоротниковидные: строение и размножение папоротников.</w:t>
      </w:r>
    </w:p>
    <w:p w:rsidR="00435580" w:rsidRPr="00435580" w:rsidRDefault="00435580" w:rsidP="00435580">
      <w:pPr>
        <w:ind w:firstLine="709"/>
        <w:jc w:val="both"/>
        <w:rPr>
          <w:szCs w:val="28"/>
        </w:rPr>
      </w:pPr>
      <w:r w:rsidRPr="00435580">
        <w:rPr>
          <w:b/>
          <w:bCs/>
          <w:szCs w:val="28"/>
        </w:rPr>
        <w:t xml:space="preserve">Тема 26. Отдел Голосеменные. </w:t>
      </w:r>
      <w:r w:rsidRPr="00435580">
        <w:rPr>
          <w:szCs w:val="28"/>
        </w:rPr>
        <w:t>Голосеменные: строение и размножение голосеменных на примере сосны обыкновенной. Значение голосеменных в природе и хозяйственной деятельности человека.</w:t>
      </w:r>
    </w:p>
    <w:p w:rsidR="00435580" w:rsidRDefault="00435580" w:rsidP="00435580">
      <w:pPr>
        <w:ind w:firstLine="709"/>
        <w:jc w:val="both"/>
        <w:rPr>
          <w:szCs w:val="28"/>
        </w:rPr>
      </w:pPr>
      <w:r w:rsidRPr="00435580">
        <w:rPr>
          <w:b/>
          <w:bCs/>
          <w:szCs w:val="28"/>
        </w:rPr>
        <w:t>Тема 27. Отдел Покрытосеменные. Класс Однодольные.</w:t>
      </w:r>
      <w:r>
        <w:rPr>
          <w:b/>
          <w:bCs/>
          <w:szCs w:val="28"/>
        </w:rPr>
        <w:t xml:space="preserve"> </w:t>
      </w:r>
      <w:r>
        <w:rPr>
          <w:szCs w:val="28"/>
        </w:rPr>
        <w:t>Особенности строения покрытосеменных в сравнении с голосеменными. Характерные особенности цветковых растений. Классификация. Сравнительная характеристика классов Одно- и Двудольные.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>Характеристика отдельных представителей класса Однодольные, относящихся к семействам Злаковые и Лилейные.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28. Отдел Покрытосеменные. Класс Двудольные. </w:t>
      </w:r>
      <w:r>
        <w:rPr>
          <w:szCs w:val="28"/>
        </w:rPr>
        <w:t>Характеристика отдельных представителей класса Двудольные, относящихся к семействам Крестоцветные, Розоцветные, Бобовые, Паслёновые, Сложноцветные.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29. Растения и окружающая среда. </w:t>
      </w:r>
      <w:r>
        <w:rPr>
          <w:szCs w:val="28"/>
        </w:rPr>
        <w:t>Экология растений. Климатические факторы и их влияние на организм. Листовая мозаика. Классификация растений по отношению к свету. Фотопериодизм. Классификация растений по отношению к теплу и влаге.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szCs w:val="28"/>
        </w:rPr>
        <w:t>Влияние перемещения воздушных масс на растительные организмы. Влияние почвы и рельефа на растения. Роль биотических и антропогенных факторов в жизни растений. Жизненные формы растений.</w:t>
      </w:r>
    </w:p>
    <w:p w:rsidR="00435580" w:rsidRDefault="00435580" w:rsidP="00435580">
      <w:pPr>
        <w:ind w:firstLine="709"/>
        <w:jc w:val="center"/>
        <w:rPr>
          <w:b/>
          <w:bCs/>
          <w:szCs w:val="28"/>
        </w:rPr>
      </w:pPr>
    </w:p>
    <w:p w:rsidR="00435580" w:rsidRDefault="00435580" w:rsidP="00435580">
      <w:pPr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Раздел 3. Зоология</w:t>
      </w:r>
    </w:p>
    <w:p w:rsidR="00435580" w:rsidRPr="00193D35" w:rsidRDefault="00435580" w:rsidP="00435580">
      <w:pPr>
        <w:pStyle w:val="9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Тема 30. Зоология – наука о животном царстве. </w:t>
      </w:r>
      <w:r>
        <w:rPr>
          <w:b w:val="0"/>
          <w:bCs w:val="0"/>
          <w:sz w:val="28"/>
          <w:szCs w:val="28"/>
        </w:rPr>
        <w:t xml:space="preserve">Общие сведения о зоологии. Предмет и задачи зоологии. Зоология как комплексная наука о животном мире, его положении, развитии, современном положении животных организмов. Роль животных в биогенном круговороте и значение их в жизни биосферы и человека. Значение зоологии в хозяйственной деятельности человека. Положение зоологии в системе биологических наук. Зоология и экология, взаимосвязь и необходимость совместного развития. Основные </w:t>
      </w:r>
      <w:r w:rsidRPr="00435580">
        <w:rPr>
          <w:b w:val="0"/>
          <w:bCs w:val="0"/>
          <w:sz w:val="28"/>
          <w:szCs w:val="28"/>
        </w:rPr>
        <w:t>этапы развития зоологии. Система животного мира. Основные принципы классификации</w:t>
      </w:r>
      <w:r w:rsidRPr="00435580">
        <w:rPr>
          <w:b w:val="0"/>
          <w:sz w:val="28"/>
          <w:szCs w:val="28"/>
        </w:rPr>
        <w:t xml:space="preserve"> </w:t>
      </w:r>
      <w:r w:rsidRPr="00435580">
        <w:rPr>
          <w:b w:val="0"/>
          <w:bCs w:val="0"/>
          <w:sz w:val="28"/>
          <w:szCs w:val="28"/>
        </w:rPr>
        <w:t>животных</w:t>
      </w:r>
      <w:r w:rsidRPr="00435580">
        <w:rPr>
          <w:b w:val="0"/>
          <w:sz w:val="28"/>
          <w:szCs w:val="28"/>
        </w:rPr>
        <w:t>.</w:t>
      </w:r>
    </w:p>
    <w:p w:rsidR="00435580" w:rsidRPr="00435580" w:rsidRDefault="00435580" w:rsidP="00435580">
      <w:pPr>
        <w:pStyle w:val="9"/>
        <w:ind w:firstLine="709"/>
        <w:jc w:val="both"/>
        <w:rPr>
          <w:b w:val="0"/>
          <w:sz w:val="28"/>
          <w:szCs w:val="28"/>
        </w:rPr>
      </w:pPr>
      <w:r w:rsidRPr="00435580">
        <w:rPr>
          <w:bCs w:val="0"/>
          <w:sz w:val="28"/>
          <w:szCs w:val="28"/>
        </w:rPr>
        <w:t xml:space="preserve">Тема 31. Основные черты строения и жизнедеятельности простейших. </w:t>
      </w:r>
      <w:r w:rsidRPr="00435580">
        <w:rPr>
          <w:b w:val="0"/>
          <w:sz w:val="28"/>
          <w:szCs w:val="28"/>
        </w:rPr>
        <w:t>Одноклеточные как самостоятельные организмы. Распространение простейших и роль в процессах биосферы. Зоологическая классификация простейших. Характеристика представителей: саркодовые, жгутиковые, споровики, инфузории. Биологические методы санитарной оценки воды. Организация споровиков как паразитических организмов. Инфузории как наиболее высоко организованная форма простейших.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>Тема 32. Тип губки. Тип кишечнополостные</w:t>
      </w:r>
      <w:r>
        <w:rPr>
          <w:szCs w:val="28"/>
        </w:rPr>
        <w:t>. Организация губок как наиболее примитивных многоклеточных организмов. Классы кишечнополостных (гидроидные, сцифоидные, кораллы). Экология кишечнополостных.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33. Тип плоские черви. </w:t>
      </w:r>
      <w:r>
        <w:rPr>
          <w:szCs w:val="28"/>
        </w:rPr>
        <w:t>Общая характеристика типа. Биология ресничных червей как свободноживущих организмов. Особенности организации плоских червей в связи с паразитическим образом жизни. Паразиты человека и домашних животных и меры борьбы с ними.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34. Тип первичнополостные. </w:t>
      </w:r>
      <w:r>
        <w:rPr>
          <w:szCs w:val="28"/>
        </w:rPr>
        <w:t>Общая характеристика типа. Морфологическое и биологическое разнообразие круглых червей. Коловратка, нематоды. Экологические группы нематод. Характеристика круглых червей как паразитов человека, животных, растений. Меры борьбы с паразитическими нематодами.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35. Тип кольчатые черви. </w:t>
      </w:r>
      <w:r>
        <w:rPr>
          <w:szCs w:val="28"/>
        </w:rPr>
        <w:t>Общая характеристика типа. Классы многощетинковые, малощетинковые и пиявки. Адаптационные приспособления к обитанию в водной среде, почве.</w:t>
      </w:r>
    </w:p>
    <w:p w:rsidR="00435580" w:rsidRDefault="00435580" w:rsidP="00435580">
      <w:pPr>
        <w:ind w:firstLine="709"/>
        <w:jc w:val="both"/>
        <w:rPr>
          <w:sz w:val="25"/>
          <w:szCs w:val="25"/>
        </w:rPr>
      </w:pPr>
      <w:r>
        <w:rPr>
          <w:b/>
          <w:bCs/>
          <w:szCs w:val="28"/>
        </w:rPr>
        <w:t>Тема 36. Тип моллюски. Класс брюхоногие</w:t>
      </w:r>
      <w:r>
        <w:rPr>
          <w:szCs w:val="28"/>
        </w:rPr>
        <w:t>. Общая характеристика типа. Экология  брюхоногих моллюсков, особенности организации в связи с обитанием в водной и наземно-воздушной среде.</w:t>
      </w:r>
      <w:r>
        <w:rPr>
          <w:sz w:val="25"/>
          <w:szCs w:val="25"/>
        </w:rPr>
        <w:t xml:space="preserve"> Видовое разнообразие, распространение представителей.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37. Класс пластинчатожаберные. </w:t>
      </w:r>
      <w:r>
        <w:rPr>
          <w:szCs w:val="28"/>
        </w:rPr>
        <w:t>Экология пластинчатожаберных моллюсков, особенности организации.  Многообразие, представители.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38. Класс головоногие.  </w:t>
      </w:r>
      <w:r>
        <w:rPr>
          <w:szCs w:val="28"/>
        </w:rPr>
        <w:t>Особенности организации как высокоорганизованной группы беспозвоночных. Экология, видовое разнообразие.</w:t>
      </w:r>
    </w:p>
    <w:p w:rsidR="00435580" w:rsidRPr="00435580" w:rsidRDefault="00435580" w:rsidP="00435580">
      <w:pPr>
        <w:ind w:firstLine="709"/>
        <w:jc w:val="both"/>
        <w:rPr>
          <w:szCs w:val="28"/>
        </w:rPr>
      </w:pPr>
      <w:r w:rsidRPr="00435580">
        <w:rPr>
          <w:b/>
          <w:bCs/>
          <w:szCs w:val="28"/>
        </w:rPr>
        <w:lastRenderedPageBreak/>
        <w:t xml:space="preserve">Тема 39. Тип членистоногие. Класс ракообразные. </w:t>
      </w:r>
      <w:r w:rsidRPr="00435580">
        <w:rPr>
          <w:szCs w:val="28"/>
        </w:rPr>
        <w:t xml:space="preserve">Среда обитания ракообразных, экология и распространение. Подклассы и важнейшие отряды ракообразных.  Организация ракообразных как обитателей водной среды. Биология и распространение ракообразных. </w:t>
      </w:r>
    </w:p>
    <w:p w:rsidR="00435580" w:rsidRPr="00435580" w:rsidRDefault="00435580" w:rsidP="00435580">
      <w:pPr>
        <w:ind w:firstLine="709"/>
        <w:jc w:val="both"/>
        <w:rPr>
          <w:b/>
          <w:bCs/>
          <w:szCs w:val="28"/>
        </w:rPr>
      </w:pPr>
      <w:r w:rsidRPr="00435580">
        <w:rPr>
          <w:b/>
          <w:bCs/>
          <w:szCs w:val="28"/>
        </w:rPr>
        <w:t>Тема 40. Класс паукообразные.</w:t>
      </w:r>
      <w:r w:rsidRPr="00435580">
        <w:rPr>
          <w:szCs w:val="28"/>
        </w:rPr>
        <w:t xml:space="preserve"> Распространение паукообразных и разнообразие их местообитаний. Деление класса на отряды и их характеристика. Паукообразные и особенности их организации в связи с наземным образом жизни. Клещи, их экологическая роль как хранителей и переносчиков различных заболеваний</w:t>
      </w:r>
    </w:p>
    <w:p w:rsidR="00435580" w:rsidRPr="00435580" w:rsidRDefault="00435580" w:rsidP="00435580">
      <w:pPr>
        <w:ind w:firstLine="709"/>
        <w:jc w:val="both"/>
        <w:rPr>
          <w:szCs w:val="28"/>
        </w:rPr>
      </w:pPr>
      <w:r w:rsidRPr="00435580">
        <w:rPr>
          <w:b/>
          <w:bCs/>
          <w:szCs w:val="28"/>
        </w:rPr>
        <w:t xml:space="preserve">Тема 41. Класс насекомые. </w:t>
      </w:r>
      <w:r w:rsidRPr="00435580">
        <w:rPr>
          <w:szCs w:val="28"/>
        </w:rPr>
        <w:t xml:space="preserve">Видовое разнообразие и разнообразие сред обитания. Основные отряды. Внешняя морфология. Их значение в природе и в народном хозяйстве. Основные отряды. Вредители сельского и лесного хозяйства. Общественные насекомые. Паразиты и переносчики возбудителей болезней. Многообразие экологических групп среди насекомых. Экология и жизненные формы насекомых. </w:t>
      </w:r>
    </w:p>
    <w:p w:rsidR="00435580" w:rsidRDefault="00435580" w:rsidP="00435580">
      <w:pPr>
        <w:ind w:firstLine="709"/>
        <w:jc w:val="both"/>
        <w:rPr>
          <w:szCs w:val="28"/>
        </w:rPr>
      </w:pPr>
      <w:r w:rsidRPr="00435580">
        <w:rPr>
          <w:b/>
          <w:bCs/>
          <w:szCs w:val="28"/>
        </w:rPr>
        <w:t xml:space="preserve">Тема 42. Тип хордовые. Класс рыбы. </w:t>
      </w:r>
      <w:r w:rsidRPr="00435580">
        <w:rPr>
          <w:szCs w:val="28"/>
        </w:rPr>
        <w:t>Общая характеристика хордовых и их положение в системе животного мира. Теоретическое и практическое значение хордовых. Их роль в природе и в жизни</w:t>
      </w:r>
      <w:r>
        <w:rPr>
          <w:szCs w:val="28"/>
        </w:rPr>
        <w:t xml:space="preserve"> человека.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 </w:t>
      </w:r>
      <w:r>
        <w:rPr>
          <w:szCs w:val="28"/>
        </w:rPr>
        <w:t>Общая морфологическая и биологическая характеристика рыб. Экология рыб. Биологические группы рыб. Нектонные, донные, хищники, мирные. Миграции рыб.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43. Класс земноводные. </w:t>
      </w:r>
      <w:r>
        <w:rPr>
          <w:szCs w:val="28"/>
        </w:rPr>
        <w:t>Общая морфофизиологическая и биологическая характеристика. Основные экологические группы амфибий: водные, наземные, древесные, роющие. Особенности географического распространения.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44. Класс рептилии. </w:t>
      </w:r>
      <w:r>
        <w:rPr>
          <w:szCs w:val="28"/>
        </w:rPr>
        <w:t>Морфологическая и биологическая характеристика рептилий. Экология пресмыкающихся. Приспособления к различным условиям существования. Приспособления для защиты и нападения. Понятие об экологической терморегуляции. Роль в природных экосистемах.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45. Класс птицы. </w:t>
      </w:r>
      <w:r>
        <w:rPr>
          <w:szCs w:val="28"/>
        </w:rPr>
        <w:t>Морфофизиологические особенности, биология, экология распространение. Особенности организации в связи с полетом. Экология птиц. Основные экологические группы птиц. Адаптивные особенности различных групп. Миграции птиц как биологическое явление.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46. Класс млекопитающие. </w:t>
      </w:r>
      <w:r>
        <w:rPr>
          <w:szCs w:val="28"/>
        </w:rPr>
        <w:t xml:space="preserve">Общая характеристика класса как высшего класса позвоночных животных. Прогрессивные черты их организации. Адаптивные приспособления и адаптивные типы млекопитающих. Морфофизиологические особенности организации в связи с обитанием различных сред обитания. Экология млекопитающих. Основные экологические группы. Адаптации для переживания неблагоприятных периодов жизни: миграции, зимний сон, спячки. Хозяйственное значение млекопитающих и их роль в природе. Акклиматизация и реакклиматизация. </w:t>
      </w:r>
    </w:p>
    <w:p w:rsidR="00435580" w:rsidRDefault="00435580" w:rsidP="00435580">
      <w:pPr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Тема 47. Животный мир Республики Беларусь. </w:t>
      </w:r>
      <w:r>
        <w:rPr>
          <w:szCs w:val="28"/>
        </w:rPr>
        <w:t xml:space="preserve">История изучения животного мира Республики Беларусь. Характеристика фауны Беларуси. </w:t>
      </w:r>
      <w:r>
        <w:rPr>
          <w:szCs w:val="28"/>
        </w:rPr>
        <w:lastRenderedPageBreak/>
        <w:t>Основные центры зоологических исследований. Наземные экосистемы. Продуценты и консументы в наземных экосистемах. Животные – фитофаги в наземных экосистемах. Их роль. Беспозвоночные энтомофаги. Земноводные, пресмыкающиеся, птицы и млекопитающие как энтомофаги. Хищники в наземных экосистемах. Животное население прибрежных экосистем. Особенности обитания животных на берегах водоемов. Животные – фитофаги в водных экосистемах республики. Основные виды и экологические группы, их значение. Паразиты как специфическая группа животных. Сапрофаги, копрофаги, некрофаги и их роль в экосистемах. Государственная программа сохранения биоразнообразия в Республики Беларусь. Проблемы рационального использования животного мира Беларуси. Охраняемые территории в республике. Красная книга, основные принципы и подходы к видам и их статусу в ней.</w:t>
      </w:r>
    </w:p>
    <w:p w:rsidR="00435580" w:rsidRDefault="00435580" w:rsidP="00435580">
      <w:pPr>
        <w:pStyle w:val="5"/>
        <w:rPr>
          <w:rFonts w:eastAsia="Calibri"/>
          <w:b/>
          <w:bCs/>
          <w:szCs w:val="28"/>
        </w:rPr>
      </w:pPr>
    </w:p>
    <w:p w:rsidR="00C311A5" w:rsidRDefault="00435580" w:rsidP="00435580">
      <w:pPr>
        <w:ind w:firstLine="709"/>
        <w:jc w:val="both"/>
        <w:rPr>
          <w:rStyle w:val="FontStyle11"/>
          <w:sz w:val="28"/>
          <w:szCs w:val="28"/>
          <w:lang w:eastAsia="ru-RU"/>
        </w:rPr>
      </w:pPr>
      <w:r>
        <w:br w:type="page"/>
      </w:r>
    </w:p>
    <w:p w:rsidR="00C311A5" w:rsidRDefault="00C311A5" w:rsidP="00C311A5">
      <w:pPr>
        <w:ind w:firstLine="709"/>
        <w:jc w:val="both"/>
        <w:rPr>
          <w:rStyle w:val="FontStyle11"/>
          <w:sz w:val="28"/>
          <w:szCs w:val="28"/>
          <w:lang w:eastAsia="ru-RU"/>
        </w:rPr>
      </w:pPr>
    </w:p>
    <w:p w:rsidR="00283A2B" w:rsidRPr="00283A2B" w:rsidRDefault="00283A2B" w:rsidP="00283A2B">
      <w:pPr>
        <w:pStyle w:val="5"/>
        <w:jc w:val="center"/>
        <w:rPr>
          <w:rFonts w:ascii="Times New Roman" w:hAnsi="Times New Roman" w:cs="Times New Roman"/>
          <w:b/>
          <w:bCs/>
          <w:color w:val="auto"/>
          <w:szCs w:val="28"/>
        </w:rPr>
      </w:pPr>
      <w:r w:rsidRPr="00283A2B">
        <w:rPr>
          <w:rFonts w:ascii="Times New Roman" w:hAnsi="Times New Roman" w:cs="Times New Roman"/>
          <w:b/>
          <w:bCs/>
          <w:color w:val="auto"/>
          <w:szCs w:val="28"/>
          <w:lang w:val="en-US"/>
        </w:rPr>
        <w:t>IV</w:t>
      </w:r>
      <w:r w:rsidRPr="00283A2B">
        <w:rPr>
          <w:rFonts w:ascii="Times New Roman" w:hAnsi="Times New Roman" w:cs="Times New Roman"/>
          <w:b/>
          <w:bCs/>
          <w:color w:val="auto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Cs w:val="28"/>
        </w:rPr>
        <w:t xml:space="preserve">  </w:t>
      </w:r>
      <w:r w:rsidRPr="00283A2B">
        <w:rPr>
          <w:rFonts w:ascii="Times New Roman" w:hAnsi="Times New Roman" w:cs="Times New Roman"/>
          <w:b/>
          <w:bCs/>
          <w:color w:val="auto"/>
          <w:szCs w:val="28"/>
        </w:rPr>
        <w:t>ИНФОРМАЦИОННО-МЕТОДИЧЕСКАЯ ЧАСТЬ</w:t>
      </w:r>
    </w:p>
    <w:p w:rsidR="00283A2B" w:rsidRPr="00283A2B" w:rsidRDefault="00283A2B" w:rsidP="00283A2B"/>
    <w:p w:rsidR="00283A2B" w:rsidRPr="00283A2B" w:rsidRDefault="00283A2B" w:rsidP="00283A2B">
      <w:pPr>
        <w:ind w:firstLine="708"/>
        <w:jc w:val="center"/>
        <w:rPr>
          <w:b/>
          <w:bCs/>
          <w:szCs w:val="28"/>
        </w:rPr>
      </w:pPr>
      <w:r w:rsidRPr="00283A2B">
        <w:rPr>
          <w:b/>
          <w:bCs/>
          <w:szCs w:val="28"/>
        </w:rPr>
        <w:t>Примерный перечень методик диагностирования</w:t>
      </w:r>
    </w:p>
    <w:p w:rsidR="00283A2B" w:rsidRPr="00283A2B" w:rsidRDefault="00283A2B" w:rsidP="00283A2B">
      <w:pPr>
        <w:ind w:firstLine="708"/>
        <w:jc w:val="both"/>
        <w:rPr>
          <w:szCs w:val="28"/>
        </w:rPr>
      </w:pPr>
      <w:r w:rsidRPr="00283A2B">
        <w:rPr>
          <w:szCs w:val="28"/>
        </w:rPr>
        <w:t>Для аттестации студентов создаются фонды диагностических и оценочных средств, технологий и методик диагностирования.</w:t>
      </w:r>
    </w:p>
    <w:p w:rsidR="00283A2B" w:rsidRPr="00283A2B" w:rsidRDefault="00283A2B" w:rsidP="00283A2B">
      <w:pPr>
        <w:ind w:firstLine="708"/>
        <w:rPr>
          <w:szCs w:val="28"/>
        </w:rPr>
      </w:pPr>
      <w:r w:rsidRPr="00283A2B">
        <w:rPr>
          <w:szCs w:val="28"/>
        </w:rPr>
        <w:t>Процесс диагностики предполагает:</w:t>
      </w:r>
    </w:p>
    <w:p w:rsidR="00283A2B" w:rsidRPr="00283A2B" w:rsidRDefault="00283A2B" w:rsidP="00283A2B">
      <w:pPr>
        <w:ind w:firstLine="708"/>
        <w:rPr>
          <w:szCs w:val="28"/>
        </w:rPr>
      </w:pPr>
      <w:r w:rsidRPr="00283A2B">
        <w:rPr>
          <w:szCs w:val="28"/>
        </w:rPr>
        <w:t>- контрольные работы;</w:t>
      </w:r>
    </w:p>
    <w:p w:rsidR="00283A2B" w:rsidRPr="00283A2B" w:rsidRDefault="00283A2B" w:rsidP="00283A2B">
      <w:pPr>
        <w:ind w:firstLine="708"/>
        <w:rPr>
          <w:szCs w:val="28"/>
        </w:rPr>
      </w:pPr>
      <w:r w:rsidRPr="00283A2B">
        <w:rPr>
          <w:szCs w:val="28"/>
        </w:rPr>
        <w:t>- рефераты;</w:t>
      </w:r>
    </w:p>
    <w:p w:rsidR="00283A2B" w:rsidRDefault="00283A2B" w:rsidP="00283A2B">
      <w:pPr>
        <w:ind w:firstLine="708"/>
        <w:rPr>
          <w:szCs w:val="28"/>
        </w:rPr>
      </w:pPr>
      <w:r w:rsidRPr="00283A2B">
        <w:rPr>
          <w:szCs w:val="28"/>
        </w:rPr>
        <w:t>- экзамен.</w:t>
      </w:r>
    </w:p>
    <w:p w:rsidR="00283A2B" w:rsidRPr="00283A2B" w:rsidRDefault="00283A2B" w:rsidP="00283A2B">
      <w:pPr>
        <w:ind w:firstLine="708"/>
        <w:rPr>
          <w:szCs w:val="28"/>
        </w:rPr>
      </w:pPr>
    </w:p>
    <w:p w:rsidR="00283A2B" w:rsidRPr="00283A2B" w:rsidRDefault="00283A2B" w:rsidP="00283A2B">
      <w:pPr>
        <w:pStyle w:val="5"/>
        <w:spacing w:before="0"/>
        <w:jc w:val="center"/>
      </w:pPr>
      <w:r w:rsidRPr="00283A2B">
        <w:rPr>
          <w:rFonts w:ascii="Times New Roman" w:hAnsi="Times New Roman" w:cs="Times New Roman"/>
          <w:b/>
          <w:bCs/>
          <w:color w:val="auto"/>
          <w:szCs w:val="28"/>
        </w:rPr>
        <w:t>ЛИТЕРАТУРА</w:t>
      </w:r>
    </w:p>
    <w:p w:rsidR="00283A2B" w:rsidRPr="00283A2B" w:rsidRDefault="00283A2B" w:rsidP="00283A2B">
      <w:pPr>
        <w:pStyle w:val="5"/>
        <w:spacing w:before="0"/>
        <w:rPr>
          <w:rFonts w:ascii="Times New Roman" w:hAnsi="Times New Roman" w:cs="Times New Roman"/>
          <w:b/>
          <w:bCs/>
          <w:i/>
          <w:iCs/>
          <w:color w:val="auto"/>
          <w:szCs w:val="28"/>
        </w:rPr>
      </w:pPr>
      <w:r w:rsidRPr="00283A2B">
        <w:rPr>
          <w:rFonts w:ascii="Times New Roman" w:hAnsi="Times New Roman" w:cs="Times New Roman"/>
          <w:b/>
          <w:bCs/>
          <w:i/>
          <w:iCs/>
          <w:color w:val="auto"/>
          <w:szCs w:val="28"/>
        </w:rPr>
        <w:t>Основная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Бавтуто Г.А., Еремин В.М. Ботаника: морфология и анатомия растений. – Мн.: Вышэйшая школа, 1997.</w:t>
      </w:r>
    </w:p>
    <w:p w:rsidR="00283A2B" w:rsidRPr="00283A2B" w:rsidRDefault="00283A2B" w:rsidP="00283A2B">
      <w:pPr>
        <w:pStyle w:val="ac"/>
        <w:numPr>
          <w:ilvl w:val="0"/>
          <w:numId w:val="7"/>
        </w:numPr>
        <w:tabs>
          <w:tab w:val="clear" w:pos="786"/>
          <w:tab w:val="num" w:pos="720"/>
        </w:tabs>
        <w:spacing w:after="0"/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>Блинников В.И. Зоология с основами экологии. – М.,1990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Васильев А.Е., Воронин Н.С., Еленевский А.Т., Серебрякова Т.И., Шорина Н.И. Ботаника: анатомия и морфология растений. – М.,1988.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Генкель П.А. Физиология растений. – М., 1985.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Грин Н., Стаут У., Тейлор Д. Биология. Пер. с англ./Под ред. Р. Сопера. в 3 т. – М.: Мир, 1990 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Догель В.А. Зоология беспозвоночных. – М.,1981.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Каменский А.А., Ким А.И. и др. Биология. Высшее образование. – М.: АСТ, 2010.  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Кемп П., Армс К. Введение в биологию. – М.: Мир, 1988.</w:t>
      </w:r>
    </w:p>
    <w:p w:rsidR="00283A2B" w:rsidRPr="00283A2B" w:rsidRDefault="00283A2B" w:rsidP="00283A2B">
      <w:pPr>
        <w:pStyle w:val="ac"/>
        <w:numPr>
          <w:ilvl w:val="0"/>
          <w:numId w:val="7"/>
        </w:numPr>
        <w:tabs>
          <w:tab w:val="clear" w:pos="786"/>
          <w:tab w:val="num" w:pos="720"/>
        </w:tabs>
        <w:spacing w:after="0"/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>Константинов В.М., Шаталова С.П. Зоология позвоночных: Учебник для вузов. – М.: 2004. – 527 с.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Лисов Н.Д. Ботаника с основами экологии. – Мн.: Вышэйшая школа, 1998.</w:t>
      </w:r>
    </w:p>
    <w:p w:rsidR="00283A2B" w:rsidRPr="00283A2B" w:rsidRDefault="00283A2B" w:rsidP="00283A2B">
      <w:pPr>
        <w:pStyle w:val="10"/>
        <w:widowControl w:val="0"/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>Натали В.Ф. Зоология беспозвоночных. – М., 1975.</w:t>
      </w:r>
    </w:p>
    <w:p w:rsidR="00283A2B" w:rsidRPr="00283A2B" w:rsidRDefault="00283A2B" w:rsidP="00283A2B">
      <w:pPr>
        <w:pStyle w:val="ac"/>
        <w:numPr>
          <w:ilvl w:val="0"/>
          <w:numId w:val="7"/>
        </w:numPr>
        <w:tabs>
          <w:tab w:val="clear" w:pos="786"/>
          <w:tab w:val="num" w:pos="720"/>
        </w:tabs>
        <w:spacing w:after="0"/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>Наумов Н.П., Карташев Н.Н. Зоология позвоночных: в 2-х частях. – М.: Высшая школа, 1979.</w:t>
      </w:r>
    </w:p>
    <w:p w:rsidR="00283A2B" w:rsidRPr="00283A2B" w:rsidRDefault="00283A2B" w:rsidP="00283A2B">
      <w:pPr>
        <w:pStyle w:val="ac"/>
        <w:numPr>
          <w:ilvl w:val="0"/>
          <w:numId w:val="7"/>
        </w:numPr>
        <w:tabs>
          <w:tab w:val="clear" w:pos="786"/>
          <w:tab w:val="num" w:pos="720"/>
        </w:tabs>
        <w:spacing w:after="0"/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>Наумов С.П. Зоология позвоночных. – М.: Просвещение, 1973.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Основы общей биологии. Пер. с нем. Под ред. Э.Либберта. – М.: Мир, 1982.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Пехов А.П. Биология с основами экологии. – СПб.: «Лань», 2000.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Рейви П., Эверт Р., Айкхорн С. Современная ботаника. 2-х т. – М.: Мир,1990.</w:t>
      </w:r>
    </w:p>
    <w:p w:rsidR="00283A2B" w:rsidRPr="00283A2B" w:rsidRDefault="00283A2B" w:rsidP="00283A2B">
      <w:pPr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b/>
          <w:bCs/>
          <w:i/>
          <w:iCs/>
          <w:szCs w:val="28"/>
        </w:rPr>
      </w:pPr>
      <w:r w:rsidRPr="00283A2B">
        <w:rPr>
          <w:szCs w:val="28"/>
        </w:rPr>
        <w:t>Рис Э., Стернберг М. От клеток к атомам. – М.; Мир, 1988.</w:t>
      </w:r>
    </w:p>
    <w:p w:rsidR="00283A2B" w:rsidRPr="00283A2B" w:rsidRDefault="00283A2B" w:rsidP="00283A2B">
      <w:pPr>
        <w:pStyle w:val="10"/>
        <w:widowControl w:val="0"/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>Шалапенок Е.С., Буга С.В. Практикум по зоологии беспозвоночных: Учеб. пособие. – Мн.: Новое знание, 2002. – 272 с.</w:t>
      </w:r>
    </w:p>
    <w:p w:rsidR="00283A2B" w:rsidRPr="00283A2B" w:rsidRDefault="00283A2B" w:rsidP="00283A2B">
      <w:pPr>
        <w:pStyle w:val="10"/>
        <w:widowControl w:val="0"/>
        <w:numPr>
          <w:ilvl w:val="0"/>
          <w:numId w:val="7"/>
        </w:numPr>
        <w:tabs>
          <w:tab w:val="clear" w:pos="786"/>
          <w:tab w:val="num" w:pos="720"/>
        </w:tabs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>Шарова И.Х. Зоология беспозвоночных: Учебник для вузов. – М. ВЛАДОС, 2003. – 592 с.</w:t>
      </w:r>
    </w:p>
    <w:p w:rsidR="00283A2B" w:rsidRPr="00283A2B" w:rsidRDefault="00283A2B" w:rsidP="00283A2B">
      <w:pPr>
        <w:jc w:val="both"/>
        <w:rPr>
          <w:szCs w:val="28"/>
        </w:rPr>
      </w:pPr>
    </w:p>
    <w:p w:rsidR="00283A2B" w:rsidRPr="00283A2B" w:rsidRDefault="00283A2B" w:rsidP="00283A2B">
      <w:pPr>
        <w:pStyle w:val="7"/>
        <w:spacing w:before="0"/>
        <w:rPr>
          <w:rFonts w:ascii="Times New Roman" w:hAnsi="Times New Roman" w:cs="Times New Roman"/>
          <w:b/>
          <w:color w:val="auto"/>
          <w:szCs w:val="28"/>
        </w:rPr>
      </w:pPr>
      <w:r w:rsidRPr="00283A2B">
        <w:rPr>
          <w:rFonts w:ascii="Times New Roman" w:hAnsi="Times New Roman" w:cs="Times New Roman"/>
          <w:b/>
          <w:color w:val="auto"/>
          <w:szCs w:val="28"/>
        </w:rPr>
        <w:t xml:space="preserve">Дополнительная </w:t>
      </w:r>
    </w:p>
    <w:p w:rsidR="00283A2B" w:rsidRPr="00283A2B" w:rsidRDefault="00283A2B" w:rsidP="00283A2B">
      <w:pPr>
        <w:pStyle w:val="7"/>
        <w:spacing w:before="0"/>
        <w:ind w:firstLine="357"/>
        <w:rPr>
          <w:rFonts w:ascii="Times New Roman" w:hAnsi="Times New Roman" w:cs="Times New Roman"/>
          <w:b/>
          <w:bCs/>
          <w:i w:val="0"/>
          <w:iCs w:val="0"/>
          <w:color w:val="auto"/>
          <w:szCs w:val="28"/>
        </w:rPr>
      </w:pPr>
      <w:r w:rsidRPr="00283A2B">
        <w:rPr>
          <w:rFonts w:ascii="Times New Roman" w:hAnsi="Times New Roman" w:cs="Times New Roman"/>
          <w:i w:val="0"/>
          <w:iCs w:val="0"/>
          <w:color w:val="auto"/>
          <w:szCs w:val="28"/>
        </w:rPr>
        <w:t>20. Айала Ф., Кайгер Дж. Современная генетика. В 3 т. – М.: Мир, 1988.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Альбертс Б. и др. Молекулярная биология клетки: в 3 т. – М.: Мир, 1993.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Бавтуто Г.А. Лабораторный практикум по анатомии и морфологии растений. – Мн., 1975.</w:t>
      </w:r>
    </w:p>
    <w:p w:rsidR="00283A2B" w:rsidRPr="00283A2B" w:rsidRDefault="00283A2B" w:rsidP="00283A2B">
      <w:pPr>
        <w:pStyle w:val="10"/>
        <w:widowControl w:val="0"/>
        <w:numPr>
          <w:ilvl w:val="0"/>
          <w:numId w:val="8"/>
        </w:numPr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 xml:space="preserve"> Жизнь животных. 1-3 т. М., 1981-1985 гг.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Жизнь растений: в 6 т. / Под ред. Чл.- корр. АН СССР А.А.Фёдорова. М., 1974-1982. Т 1-6.</w:t>
      </w:r>
    </w:p>
    <w:p w:rsidR="00283A2B" w:rsidRPr="00283A2B" w:rsidRDefault="00283A2B" w:rsidP="00283A2B">
      <w:pPr>
        <w:pStyle w:val="ac"/>
        <w:numPr>
          <w:ilvl w:val="0"/>
          <w:numId w:val="8"/>
        </w:numPr>
        <w:spacing w:after="0"/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 xml:space="preserve"> Карташев Н.Н., Соколов В.Е., Шилов И.А. Практикум по зоологии позвоночных. 2-ое изд., перераб. и доп. – М.: Высшая школа, 1981.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Лопатин И.К. Основы зоологии. – Минск, 1983.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Медников Б.М. Биология: формы и уровни жизни. Пособие для учащихся. – М.: Просвещение,1995.</w:t>
      </w:r>
    </w:p>
    <w:p w:rsidR="00283A2B" w:rsidRPr="00283A2B" w:rsidRDefault="00283A2B" w:rsidP="00283A2B">
      <w:pPr>
        <w:pStyle w:val="ac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0" w:firstLine="357"/>
        <w:jc w:val="both"/>
        <w:textAlignment w:val="baseline"/>
        <w:rPr>
          <w:sz w:val="28"/>
          <w:szCs w:val="28"/>
        </w:rPr>
      </w:pPr>
      <w:r w:rsidRPr="00283A2B">
        <w:rPr>
          <w:sz w:val="28"/>
          <w:szCs w:val="28"/>
        </w:rPr>
        <w:t xml:space="preserve"> Новиков Г.А. Полевые исследования экологии наземных позвоночных животных. – М., 1949.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Радкевич В.А. Экология: Учебник. 3-е изд. – Мн.: Высш. шк., 1997.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Рейвн П., Эверт Р., Айкхорн С. Современная ботаника. В 2 т. – М.: Мир, 1990.</w:t>
      </w:r>
    </w:p>
    <w:p w:rsidR="00283A2B" w:rsidRP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Фасулати К.К. Полевое изучение наземных беспозвоночных. – М.: Высшая школа, 1973.</w:t>
      </w:r>
    </w:p>
    <w:p w:rsidR="00283A2B" w:rsidRPr="00283A2B" w:rsidRDefault="00283A2B" w:rsidP="00283A2B">
      <w:pPr>
        <w:pStyle w:val="10"/>
        <w:widowControl w:val="0"/>
        <w:numPr>
          <w:ilvl w:val="0"/>
          <w:numId w:val="8"/>
        </w:numPr>
        <w:ind w:left="0" w:firstLine="357"/>
        <w:jc w:val="both"/>
        <w:rPr>
          <w:sz w:val="28"/>
          <w:szCs w:val="28"/>
        </w:rPr>
      </w:pPr>
      <w:r w:rsidRPr="00283A2B">
        <w:rPr>
          <w:sz w:val="28"/>
          <w:szCs w:val="28"/>
        </w:rPr>
        <w:t xml:space="preserve"> Фролова Е.Н., Щербина Т.В., Минина Т.Н. Практикум по зоологии беспозвоночных. – М., 1985.</w:t>
      </w:r>
    </w:p>
    <w:p w:rsidR="00283A2B" w:rsidRDefault="00283A2B" w:rsidP="00283A2B">
      <w:pPr>
        <w:numPr>
          <w:ilvl w:val="0"/>
          <w:numId w:val="8"/>
        </w:numPr>
        <w:ind w:left="0" w:firstLine="357"/>
        <w:jc w:val="both"/>
        <w:rPr>
          <w:szCs w:val="28"/>
        </w:rPr>
      </w:pPr>
      <w:r w:rsidRPr="00283A2B">
        <w:rPr>
          <w:szCs w:val="28"/>
        </w:rPr>
        <w:t xml:space="preserve"> Ченцов Ю.С. Общая цитология. – М.: МГУ, 1995 </w:t>
      </w:r>
    </w:p>
    <w:p w:rsidR="00283A2B" w:rsidRPr="00283A2B" w:rsidRDefault="00283A2B" w:rsidP="00283A2B">
      <w:pPr>
        <w:numPr>
          <w:ilvl w:val="0"/>
          <w:numId w:val="8"/>
        </w:numPr>
        <w:tabs>
          <w:tab w:val="clear" w:pos="426"/>
          <w:tab w:val="num" w:pos="851"/>
        </w:tabs>
        <w:ind w:left="0" w:firstLine="357"/>
        <w:jc w:val="both"/>
        <w:rPr>
          <w:szCs w:val="28"/>
        </w:rPr>
      </w:pPr>
      <w:r w:rsidRPr="00283A2B">
        <w:rPr>
          <w:szCs w:val="28"/>
        </w:rPr>
        <w:t>Яблоков А.В., Юсуфов А.Г. Эволюционное учение. – М.: Наука, 2006.</w:t>
      </w:r>
    </w:p>
    <w:p w:rsidR="00283A2B" w:rsidRPr="00283A2B" w:rsidRDefault="00283A2B" w:rsidP="00283A2B">
      <w:pPr>
        <w:jc w:val="both"/>
        <w:rPr>
          <w:szCs w:val="28"/>
        </w:rPr>
      </w:pPr>
    </w:p>
    <w:sectPr w:rsidR="00283A2B" w:rsidRPr="00283A2B" w:rsidSect="00605B1E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BFE" w:rsidRDefault="007F0BFE" w:rsidP="000D2CAB">
      <w:r>
        <w:separator/>
      </w:r>
    </w:p>
  </w:endnote>
  <w:endnote w:type="continuationSeparator" w:id="0">
    <w:p w:rsidR="007F0BFE" w:rsidRDefault="007F0BFE" w:rsidP="000D2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BFE" w:rsidRDefault="007F0BFE" w:rsidP="000D2CAB">
      <w:r>
        <w:separator/>
      </w:r>
    </w:p>
  </w:footnote>
  <w:footnote w:type="continuationSeparator" w:id="0">
    <w:p w:rsidR="007F0BFE" w:rsidRDefault="007F0BFE" w:rsidP="000D2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71610"/>
      <w:docPartObj>
        <w:docPartGallery w:val="Page Numbers (Top of Page)"/>
        <w:docPartUnique/>
      </w:docPartObj>
    </w:sdtPr>
    <w:sdtContent>
      <w:p w:rsidR="00605B1E" w:rsidRDefault="00E41D05">
        <w:pPr>
          <w:pStyle w:val="a6"/>
          <w:jc w:val="center"/>
        </w:pPr>
        <w:r>
          <w:fldChar w:fldCharType="begin"/>
        </w:r>
        <w:r w:rsidR="00317F97">
          <w:instrText xml:space="preserve"> PAGE   \* MERGEFORMAT </w:instrText>
        </w:r>
        <w:r>
          <w:fldChar w:fldCharType="separate"/>
        </w:r>
        <w:r w:rsidR="004405D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05B1E" w:rsidRDefault="00605B1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1C51"/>
    <w:multiLevelType w:val="hybridMultilevel"/>
    <w:tmpl w:val="241CD32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">
    <w:nsid w:val="0B7F4901"/>
    <w:multiLevelType w:val="hybridMultilevel"/>
    <w:tmpl w:val="A2E6BD94"/>
    <w:lvl w:ilvl="0" w:tplc="04E65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8475D"/>
    <w:multiLevelType w:val="hybridMultilevel"/>
    <w:tmpl w:val="847293D6"/>
    <w:lvl w:ilvl="0" w:tplc="1A8008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C2E87"/>
    <w:multiLevelType w:val="hybridMultilevel"/>
    <w:tmpl w:val="49407D74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2D2507B"/>
    <w:multiLevelType w:val="hybridMultilevel"/>
    <w:tmpl w:val="74903CC6"/>
    <w:lvl w:ilvl="0" w:tplc="9F04E340">
      <w:start w:val="21"/>
      <w:numFmt w:val="decimal"/>
      <w:lvlText w:val="%1."/>
      <w:lvlJc w:val="left"/>
      <w:pPr>
        <w:tabs>
          <w:tab w:val="num" w:pos="426"/>
        </w:tabs>
        <w:ind w:left="86" w:firstLine="340"/>
      </w:pPr>
      <w:rPr>
        <w:rFonts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3C1C9D"/>
    <w:multiLevelType w:val="hybridMultilevel"/>
    <w:tmpl w:val="F1668146"/>
    <w:lvl w:ilvl="0" w:tplc="D8BEB2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1AE15CB"/>
    <w:multiLevelType w:val="hybridMultilevel"/>
    <w:tmpl w:val="8E1C3D2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354AB04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22F4ECB"/>
    <w:multiLevelType w:val="hybridMultilevel"/>
    <w:tmpl w:val="0240A902"/>
    <w:lvl w:ilvl="0" w:tplc="25EC30C0">
      <w:start w:val="17"/>
      <w:numFmt w:val="decimal"/>
      <w:lvlText w:val="%1"/>
      <w:lvlJc w:val="left"/>
      <w:pPr>
        <w:tabs>
          <w:tab w:val="num" w:pos="407"/>
        </w:tabs>
        <w:ind w:left="407" w:hanging="4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CAB"/>
    <w:rsid w:val="00002457"/>
    <w:rsid w:val="00005D6E"/>
    <w:rsid w:val="000443E0"/>
    <w:rsid w:val="00060917"/>
    <w:rsid w:val="000854D9"/>
    <w:rsid w:val="000C3A47"/>
    <w:rsid w:val="000C5070"/>
    <w:rsid w:val="000D2CAB"/>
    <w:rsid w:val="000E1713"/>
    <w:rsid w:val="000E6BBE"/>
    <w:rsid w:val="000E7A9C"/>
    <w:rsid w:val="001069AC"/>
    <w:rsid w:val="001102E0"/>
    <w:rsid w:val="00132AC2"/>
    <w:rsid w:val="00133CBC"/>
    <w:rsid w:val="00141A12"/>
    <w:rsid w:val="001466F5"/>
    <w:rsid w:val="001502A8"/>
    <w:rsid w:val="00150438"/>
    <w:rsid w:val="00153ABB"/>
    <w:rsid w:val="001579C0"/>
    <w:rsid w:val="00160F9C"/>
    <w:rsid w:val="00167689"/>
    <w:rsid w:val="00173988"/>
    <w:rsid w:val="00180E23"/>
    <w:rsid w:val="00181F86"/>
    <w:rsid w:val="00193870"/>
    <w:rsid w:val="00193D35"/>
    <w:rsid w:val="001A41EA"/>
    <w:rsid w:val="001A61EF"/>
    <w:rsid w:val="001C41CF"/>
    <w:rsid w:val="001C5AB1"/>
    <w:rsid w:val="001C601F"/>
    <w:rsid w:val="001D7E3C"/>
    <w:rsid w:val="001F4C99"/>
    <w:rsid w:val="001F6D91"/>
    <w:rsid w:val="00212648"/>
    <w:rsid w:val="00233800"/>
    <w:rsid w:val="00235D08"/>
    <w:rsid w:val="002417A5"/>
    <w:rsid w:val="00250C1A"/>
    <w:rsid w:val="00260124"/>
    <w:rsid w:val="00273147"/>
    <w:rsid w:val="00283A2B"/>
    <w:rsid w:val="00292934"/>
    <w:rsid w:val="002A0451"/>
    <w:rsid w:val="002B1A52"/>
    <w:rsid w:val="002B679B"/>
    <w:rsid w:val="002E2B5E"/>
    <w:rsid w:val="002F3270"/>
    <w:rsid w:val="00303583"/>
    <w:rsid w:val="003045F4"/>
    <w:rsid w:val="00317F97"/>
    <w:rsid w:val="003201D6"/>
    <w:rsid w:val="00322343"/>
    <w:rsid w:val="0033086A"/>
    <w:rsid w:val="003370E1"/>
    <w:rsid w:val="00351EFA"/>
    <w:rsid w:val="00353F2E"/>
    <w:rsid w:val="00364D4C"/>
    <w:rsid w:val="00365817"/>
    <w:rsid w:val="00372D38"/>
    <w:rsid w:val="003913D1"/>
    <w:rsid w:val="003B0298"/>
    <w:rsid w:val="003B4103"/>
    <w:rsid w:val="0041108B"/>
    <w:rsid w:val="00425CB3"/>
    <w:rsid w:val="0042656E"/>
    <w:rsid w:val="00431E86"/>
    <w:rsid w:val="00433548"/>
    <w:rsid w:val="00435580"/>
    <w:rsid w:val="004405D0"/>
    <w:rsid w:val="00443690"/>
    <w:rsid w:val="00450683"/>
    <w:rsid w:val="004517BB"/>
    <w:rsid w:val="00470F00"/>
    <w:rsid w:val="00483E96"/>
    <w:rsid w:val="004872E3"/>
    <w:rsid w:val="00496F93"/>
    <w:rsid w:val="004C4270"/>
    <w:rsid w:val="004C6BF3"/>
    <w:rsid w:val="00513FEE"/>
    <w:rsid w:val="005268D8"/>
    <w:rsid w:val="00550DAC"/>
    <w:rsid w:val="00551EE9"/>
    <w:rsid w:val="00556586"/>
    <w:rsid w:val="00567A50"/>
    <w:rsid w:val="005751DB"/>
    <w:rsid w:val="00590A26"/>
    <w:rsid w:val="005A00EB"/>
    <w:rsid w:val="005A357F"/>
    <w:rsid w:val="005A53A9"/>
    <w:rsid w:val="005B0A1A"/>
    <w:rsid w:val="005B5649"/>
    <w:rsid w:val="005B75FE"/>
    <w:rsid w:val="005B775C"/>
    <w:rsid w:val="005E591F"/>
    <w:rsid w:val="005F0C8F"/>
    <w:rsid w:val="0060225B"/>
    <w:rsid w:val="00605B1E"/>
    <w:rsid w:val="00620D46"/>
    <w:rsid w:val="006409FD"/>
    <w:rsid w:val="006534DA"/>
    <w:rsid w:val="00655312"/>
    <w:rsid w:val="00664081"/>
    <w:rsid w:val="00665315"/>
    <w:rsid w:val="006751A7"/>
    <w:rsid w:val="00676BA3"/>
    <w:rsid w:val="00681A5F"/>
    <w:rsid w:val="0068341C"/>
    <w:rsid w:val="006956C7"/>
    <w:rsid w:val="006B5A88"/>
    <w:rsid w:val="006E57A3"/>
    <w:rsid w:val="00704B9E"/>
    <w:rsid w:val="00706D66"/>
    <w:rsid w:val="007100B2"/>
    <w:rsid w:val="007200C2"/>
    <w:rsid w:val="0072518A"/>
    <w:rsid w:val="0073191C"/>
    <w:rsid w:val="00734682"/>
    <w:rsid w:val="00765B9B"/>
    <w:rsid w:val="00771D99"/>
    <w:rsid w:val="00773511"/>
    <w:rsid w:val="007A5DA4"/>
    <w:rsid w:val="007B71E4"/>
    <w:rsid w:val="007F0BFE"/>
    <w:rsid w:val="007F6FCE"/>
    <w:rsid w:val="007F7072"/>
    <w:rsid w:val="00804386"/>
    <w:rsid w:val="00804E37"/>
    <w:rsid w:val="00816702"/>
    <w:rsid w:val="00825DF2"/>
    <w:rsid w:val="0084704F"/>
    <w:rsid w:val="0085756B"/>
    <w:rsid w:val="00857839"/>
    <w:rsid w:val="00862392"/>
    <w:rsid w:val="008641D4"/>
    <w:rsid w:val="008701B8"/>
    <w:rsid w:val="00872D84"/>
    <w:rsid w:val="008821C6"/>
    <w:rsid w:val="008A295D"/>
    <w:rsid w:val="008A298A"/>
    <w:rsid w:val="008A2BA3"/>
    <w:rsid w:val="008A49CC"/>
    <w:rsid w:val="008B7A7F"/>
    <w:rsid w:val="008E3B90"/>
    <w:rsid w:val="00902A1E"/>
    <w:rsid w:val="00911516"/>
    <w:rsid w:val="009169EB"/>
    <w:rsid w:val="009271CD"/>
    <w:rsid w:val="00936543"/>
    <w:rsid w:val="00936D88"/>
    <w:rsid w:val="00937686"/>
    <w:rsid w:val="00945FA7"/>
    <w:rsid w:val="00954ED0"/>
    <w:rsid w:val="00963AAC"/>
    <w:rsid w:val="00964295"/>
    <w:rsid w:val="00965B54"/>
    <w:rsid w:val="00967265"/>
    <w:rsid w:val="00981A21"/>
    <w:rsid w:val="009A1BA1"/>
    <w:rsid w:val="009D7AF7"/>
    <w:rsid w:val="009F57CB"/>
    <w:rsid w:val="00A21D62"/>
    <w:rsid w:val="00A27304"/>
    <w:rsid w:val="00A459D5"/>
    <w:rsid w:val="00A54E84"/>
    <w:rsid w:val="00A6462A"/>
    <w:rsid w:val="00A83C8B"/>
    <w:rsid w:val="00AA3494"/>
    <w:rsid w:val="00AA4CF8"/>
    <w:rsid w:val="00AA7B95"/>
    <w:rsid w:val="00AC3920"/>
    <w:rsid w:val="00AC4A7D"/>
    <w:rsid w:val="00AC55E6"/>
    <w:rsid w:val="00AC656A"/>
    <w:rsid w:val="00AD2CCC"/>
    <w:rsid w:val="00AD4E95"/>
    <w:rsid w:val="00AD7860"/>
    <w:rsid w:val="00AE0F7F"/>
    <w:rsid w:val="00AE71A7"/>
    <w:rsid w:val="00AF367E"/>
    <w:rsid w:val="00AF41B5"/>
    <w:rsid w:val="00AF7028"/>
    <w:rsid w:val="00B21C50"/>
    <w:rsid w:val="00B46FE8"/>
    <w:rsid w:val="00B56098"/>
    <w:rsid w:val="00B65022"/>
    <w:rsid w:val="00B73958"/>
    <w:rsid w:val="00B851C6"/>
    <w:rsid w:val="00B9286A"/>
    <w:rsid w:val="00B97115"/>
    <w:rsid w:val="00BA0793"/>
    <w:rsid w:val="00BB139C"/>
    <w:rsid w:val="00BC091F"/>
    <w:rsid w:val="00C01A4D"/>
    <w:rsid w:val="00C157B5"/>
    <w:rsid w:val="00C247C4"/>
    <w:rsid w:val="00C311A5"/>
    <w:rsid w:val="00C344F7"/>
    <w:rsid w:val="00C427E1"/>
    <w:rsid w:val="00C537A8"/>
    <w:rsid w:val="00C547AF"/>
    <w:rsid w:val="00C570F9"/>
    <w:rsid w:val="00C605A2"/>
    <w:rsid w:val="00C73F6B"/>
    <w:rsid w:val="00C77537"/>
    <w:rsid w:val="00C828FD"/>
    <w:rsid w:val="00C95663"/>
    <w:rsid w:val="00CB56BB"/>
    <w:rsid w:val="00CB61A4"/>
    <w:rsid w:val="00CC3CD2"/>
    <w:rsid w:val="00CD3528"/>
    <w:rsid w:val="00CF4218"/>
    <w:rsid w:val="00D14EF4"/>
    <w:rsid w:val="00D21834"/>
    <w:rsid w:val="00D56A93"/>
    <w:rsid w:val="00D63837"/>
    <w:rsid w:val="00D64CEF"/>
    <w:rsid w:val="00D650D4"/>
    <w:rsid w:val="00D65B5B"/>
    <w:rsid w:val="00D756B5"/>
    <w:rsid w:val="00D81147"/>
    <w:rsid w:val="00DA7EE0"/>
    <w:rsid w:val="00DD4B21"/>
    <w:rsid w:val="00E042FD"/>
    <w:rsid w:val="00E13DD5"/>
    <w:rsid w:val="00E144B3"/>
    <w:rsid w:val="00E2020D"/>
    <w:rsid w:val="00E3708F"/>
    <w:rsid w:val="00E41D05"/>
    <w:rsid w:val="00E62EEB"/>
    <w:rsid w:val="00E64D75"/>
    <w:rsid w:val="00E73F43"/>
    <w:rsid w:val="00E81169"/>
    <w:rsid w:val="00EC04E0"/>
    <w:rsid w:val="00EC5713"/>
    <w:rsid w:val="00EC7BE5"/>
    <w:rsid w:val="00EE16D5"/>
    <w:rsid w:val="00EE2A65"/>
    <w:rsid w:val="00EF75EE"/>
    <w:rsid w:val="00EF7627"/>
    <w:rsid w:val="00F0127A"/>
    <w:rsid w:val="00F05D70"/>
    <w:rsid w:val="00F115EB"/>
    <w:rsid w:val="00F1473D"/>
    <w:rsid w:val="00F21983"/>
    <w:rsid w:val="00F30A71"/>
    <w:rsid w:val="00F54AF4"/>
    <w:rsid w:val="00F600CC"/>
    <w:rsid w:val="00F61931"/>
    <w:rsid w:val="00F6217A"/>
    <w:rsid w:val="00F633AC"/>
    <w:rsid w:val="00F64488"/>
    <w:rsid w:val="00F91F02"/>
    <w:rsid w:val="00FA0C77"/>
    <w:rsid w:val="00FA4722"/>
    <w:rsid w:val="00FE3CA5"/>
    <w:rsid w:val="00FE78B0"/>
    <w:rsid w:val="00FF1679"/>
    <w:rsid w:val="00FF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C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83A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A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9"/>
    <w:qFormat/>
    <w:rsid w:val="00C311A5"/>
    <w:pPr>
      <w:keepNext/>
      <w:jc w:val="center"/>
      <w:outlineLvl w:val="8"/>
    </w:pPr>
    <w:rPr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0D2CAB"/>
    <w:rPr>
      <w:vertAlign w:val="superscript"/>
    </w:rPr>
  </w:style>
  <w:style w:type="paragraph" w:styleId="a4">
    <w:name w:val="footnote text"/>
    <w:basedOn w:val="a"/>
    <w:link w:val="a5"/>
    <w:rsid w:val="000D2CA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D2CA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D2C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2CAB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7"/>
    <w:uiPriority w:val="99"/>
    <w:unhideWhenUsed/>
    <w:rsid w:val="000D2C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2CAB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nhideWhenUsed/>
    <w:rsid w:val="000D2C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D2CAB"/>
    <w:rPr>
      <w:rFonts w:ascii="Times New Roman" w:eastAsia="Calibri" w:hAnsi="Times New Roman" w:cs="Times New Roman"/>
      <w:sz w:val="28"/>
    </w:rPr>
  </w:style>
  <w:style w:type="paragraph" w:styleId="aa">
    <w:name w:val="Body Text Indent"/>
    <w:basedOn w:val="a"/>
    <w:link w:val="ab"/>
    <w:uiPriority w:val="99"/>
    <w:semiHidden/>
    <w:unhideWhenUsed/>
    <w:rsid w:val="00C311A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311A5"/>
    <w:rPr>
      <w:rFonts w:ascii="Times New Roman" w:eastAsia="Calibri" w:hAnsi="Times New Roman" w:cs="Times New Roman"/>
      <w:sz w:val="28"/>
    </w:rPr>
  </w:style>
  <w:style w:type="paragraph" w:styleId="ac">
    <w:name w:val="Body Text"/>
    <w:basedOn w:val="a"/>
    <w:link w:val="ad"/>
    <w:uiPriority w:val="99"/>
    <w:semiHidden/>
    <w:rsid w:val="00C311A5"/>
    <w:pPr>
      <w:spacing w:after="120"/>
    </w:pPr>
    <w:rPr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C311A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rsid w:val="00C311A5"/>
  </w:style>
  <w:style w:type="paragraph" w:styleId="af">
    <w:name w:val="List Paragraph"/>
    <w:basedOn w:val="a"/>
    <w:uiPriority w:val="99"/>
    <w:qFormat/>
    <w:rsid w:val="00C311A5"/>
    <w:pPr>
      <w:ind w:left="720"/>
    </w:pPr>
    <w:rPr>
      <w:rFonts w:eastAsia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C311A5"/>
    <w:pPr>
      <w:widowControl w:val="0"/>
      <w:autoSpaceDE w:val="0"/>
      <w:autoSpaceDN w:val="0"/>
      <w:adjustRightInd w:val="0"/>
      <w:spacing w:line="322" w:lineRule="exact"/>
      <w:ind w:firstLine="701"/>
    </w:pPr>
    <w:rPr>
      <w:rFonts w:eastAsia="Times New Roman"/>
      <w:sz w:val="24"/>
      <w:szCs w:val="24"/>
      <w:lang w:val="uk-UA" w:eastAsia="uk-UA"/>
    </w:rPr>
  </w:style>
  <w:style w:type="paragraph" w:customStyle="1" w:styleId="Style2">
    <w:name w:val="Style2"/>
    <w:basedOn w:val="a"/>
    <w:uiPriority w:val="99"/>
    <w:rsid w:val="00C311A5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szCs w:val="24"/>
      <w:lang w:val="uk-UA" w:eastAsia="uk-UA"/>
    </w:rPr>
  </w:style>
  <w:style w:type="character" w:customStyle="1" w:styleId="FontStyle11">
    <w:name w:val="Font Style11"/>
    <w:uiPriority w:val="99"/>
    <w:rsid w:val="00C311A5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C311A5"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paragraph" w:customStyle="1" w:styleId="1">
    <w:name w:val="Абзац списка1"/>
    <w:basedOn w:val="a"/>
    <w:uiPriority w:val="99"/>
    <w:rsid w:val="00C311A5"/>
    <w:pPr>
      <w:ind w:left="720"/>
    </w:pPr>
    <w:rPr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311A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83A2B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83A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10">
    <w:name w:val="Обычный1"/>
    <w:uiPriority w:val="99"/>
    <w:rsid w:val="00283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C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83A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A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9"/>
    <w:qFormat/>
    <w:rsid w:val="00C311A5"/>
    <w:pPr>
      <w:keepNext/>
      <w:jc w:val="center"/>
      <w:outlineLvl w:val="8"/>
    </w:pPr>
    <w:rPr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0D2CAB"/>
    <w:rPr>
      <w:vertAlign w:val="superscript"/>
    </w:rPr>
  </w:style>
  <w:style w:type="paragraph" w:styleId="a4">
    <w:name w:val="footnote text"/>
    <w:basedOn w:val="a"/>
    <w:link w:val="a5"/>
    <w:rsid w:val="000D2CA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D2CA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0D2C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2CAB"/>
    <w:rPr>
      <w:rFonts w:ascii="Times New Roman" w:eastAsia="Calibri" w:hAnsi="Times New Roman" w:cs="Times New Roman"/>
      <w:sz w:val="28"/>
    </w:rPr>
  </w:style>
  <w:style w:type="paragraph" w:styleId="a6">
    <w:name w:val="header"/>
    <w:basedOn w:val="a"/>
    <w:link w:val="a7"/>
    <w:uiPriority w:val="99"/>
    <w:unhideWhenUsed/>
    <w:rsid w:val="000D2C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2CAB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nhideWhenUsed/>
    <w:rsid w:val="000D2C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D2CAB"/>
    <w:rPr>
      <w:rFonts w:ascii="Times New Roman" w:eastAsia="Calibri" w:hAnsi="Times New Roman" w:cs="Times New Roman"/>
      <w:sz w:val="28"/>
    </w:rPr>
  </w:style>
  <w:style w:type="paragraph" w:styleId="aa">
    <w:name w:val="Body Text Indent"/>
    <w:basedOn w:val="a"/>
    <w:link w:val="ab"/>
    <w:uiPriority w:val="99"/>
    <w:semiHidden/>
    <w:unhideWhenUsed/>
    <w:rsid w:val="00C311A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311A5"/>
    <w:rPr>
      <w:rFonts w:ascii="Times New Roman" w:eastAsia="Calibri" w:hAnsi="Times New Roman" w:cs="Times New Roman"/>
      <w:sz w:val="28"/>
    </w:rPr>
  </w:style>
  <w:style w:type="paragraph" w:styleId="ac">
    <w:name w:val="Body Text"/>
    <w:basedOn w:val="a"/>
    <w:link w:val="ad"/>
    <w:uiPriority w:val="99"/>
    <w:semiHidden/>
    <w:rsid w:val="00C311A5"/>
    <w:pPr>
      <w:spacing w:after="120"/>
    </w:pPr>
    <w:rPr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C311A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rsid w:val="00C311A5"/>
  </w:style>
  <w:style w:type="paragraph" w:styleId="af">
    <w:name w:val="List Paragraph"/>
    <w:basedOn w:val="a"/>
    <w:uiPriority w:val="99"/>
    <w:qFormat/>
    <w:rsid w:val="00C311A5"/>
    <w:pPr>
      <w:ind w:left="720"/>
    </w:pPr>
    <w:rPr>
      <w:rFonts w:eastAsia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C311A5"/>
    <w:pPr>
      <w:widowControl w:val="0"/>
      <w:autoSpaceDE w:val="0"/>
      <w:autoSpaceDN w:val="0"/>
      <w:adjustRightInd w:val="0"/>
      <w:spacing w:line="322" w:lineRule="exact"/>
      <w:ind w:firstLine="701"/>
    </w:pPr>
    <w:rPr>
      <w:rFonts w:eastAsia="Times New Roman"/>
      <w:sz w:val="24"/>
      <w:szCs w:val="24"/>
      <w:lang w:val="uk-UA" w:eastAsia="uk-UA"/>
    </w:rPr>
  </w:style>
  <w:style w:type="paragraph" w:customStyle="1" w:styleId="Style2">
    <w:name w:val="Style2"/>
    <w:basedOn w:val="a"/>
    <w:uiPriority w:val="99"/>
    <w:rsid w:val="00C311A5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szCs w:val="24"/>
      <w:lang w:val="uk-UA" w:eastAsia="uk-UA"/>
    </w:rPr>
  </w:style>
  <w:style w:type="character" w:customStyle="1" w:styleId="FontStyle11">
    <w:name w:val="Font Style11"/>
    <w:uiPriority w:val="99"/>
    <w:rsid w:val="00C311A5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C311A5"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paragraph" w:customStyle="1" w:styleId="1">
    <w:name w:val="Абзац списка1"/>
    <w:basedOn w:val="a"/>
    <w:uiPriority w:val="99"/>
    <w:rsid w:val="00C311A5"/>
    <w:pPr>
      <w:ind w:left="720"/>
    </w:pPr>
    <w:rPr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311A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83A2B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83A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10">
    <w:name w:val="Обычный1"/>
    <w:uiPriority w:val="99"/>
    <w:rsid w:val="00283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4560</Words>
  <Characters>25994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NotePad.by</dc:creator>
  <cp:lastModifiedBy>admin</cp:lastModifiedBy>
  <cp:revision>18</cp:revision>
  <cp:lastPrinted>2014-04-22T06:32:00Z</cp:lastPrinted>
  <dcterms:created xsi:type="dcterms:W3CDTF">2014-03-14T07:26:00Z</dcterms:created>
  <dcterms:modified xsi:type="dcterms:W3CDTF">2014-05-13T13:45:00Z</dcterms:modified>
</cp:coreProperties>
</file>